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47372005"/>
        <w:docPartObj>
          <w:docPartGallery w:val="Cover Pages"/>
          <w:docPartUnique/>
        </w:docPartObj>
      </w:sdtPr>
      <w:sdtContent>
        <w:p w14:paraId="62225113" w14:textId="569FF3FD" w:rsidR="00A73BCC" w:rsidRDefault="00A73BCC" w:rsidP="00BD1BDF">
          <w:pPr>
            <w:jc w:val="center"/>
            <w:rPr>
              <w:b/>
              <w:sz w:val="40"/>
            </w:rPr>
          </w:pPr>
          <w:r w:rsidRPr="00A73BCC">
            <w:rPr>
              <w:b/>
              <w:sz w:val="40"/>
            </w:rPr>
            <w:t>Solution Paper Template</w:t>
          </w:r>
          <w:r w:rsidR="009A7322">
            <w:rPr>
              <w:b/>
              <w:sz w:val="40"/>
            </w:rPr>
            <w:t xml:space="preserve"> for</w:t>
          </w:r>
        </w:p>
        <w:p w14:paraId="516008F3" w14:textId="6E3D9089" w:rsidR="009A7322" w:rsidRPr="00A73BCC" w:rsidRDefault="009A7322" w:rsidP="00BD1BDF">
          <w:pPr>
            <w:jc w:val="center"/>
            <w:rPr>
              <w:b/>
              <w:sz w:val="40"/>
            </w:rPr>
          </w:pPr>
          <w:r>
            <w:rPr>
              <w:b/>
              <w:sz w:val="40"/>
            </w:rPr>
            <w:t>MathWorks Math Modeling Challenge</w:t>
          </w:r>
        </w:p>
        <w:p w14:paraId="1771BD67" w14:textId="03CF8038" w:rsidR="00A73BCC" w:rsidRDefault="00A73BCC" w:rsidP="00A73BCC">
          <w:pPr>
            <w:spacing w:before="100" w:beforeAutospacing="1" w:after="100" w:afterAutospacing="1"/>
          </w:pPr>
          <w:r>
            <w:t>To give teams a running start, this outline for solution papers is provided as a potential way to organize your paper. It includes brief comments and advice for teams.</w:t>
          </w:r>
          <w:r w:rsidR="009A7322">
            <w:t xml:space="preserve"> </w:t>
          </w:r>
          <w:r>
            <w:t xml:space="preserve">It is not required that teams use this </w:t>
          </w:r>
          <w:r w:rsidR="009A7322">
            <w:t xml:space="preserve">or any </w:t>
          </w:r>
          <w:r>
            <w:t>template.</w:t>
          </w:r>
        </w:p>
        <w:p w14:paraId="0DB4365A" w14:textId="77777777" w:rsidR="009A7322" w:rsidRDefault="00A73BCC" w:rsidP="00A73BCC">
          <w:pPr>
            <w:spacing w:before="100" w:beforeAutospacing="1" w:after="100" w:afterAutospacing="1"/>
            <w:rPr>
              <w:b/>
              <w:color w:val="FF0000"/>
            </w:rPr>
          </w:pPr>
          <w:r>
            <w:t xml:space="preserve">This template is a Word doc for ease of use. If your team decides to use it, </w:t>
          </w:r>
          <w:r w:rsidRPr="00A73BCC">
            <w:rPr>
              <w:b/>
              <w:color w:val="FF0000"/>
            </w:rPr>
            <w:t>remember to</w:t>
          </w:r>
          <w:r w:rsidR="009A7322">
            <w:rPr>
              <w:b/>
              <w:color w:val="FF0000"/>
            </w:rPr>
            <w:t>:</w:t>
          </w:r>
        </w:p>
        <w:p w14:paraId="43F9C0D0" w14:textId="77777777" w:rsidR="009A7322" w:rsidRPr="009A7322" w:rsidRDefault="009A7322" w:rsidP="009A7322">
          <w:pPr>
            <w:pStyle w:val="ListParagraph"/>
            <w:numPr>
              <w:ilvl w:val="0"/>
              <w:numId w:val="7"/>
            </w:numPr>
            <w:spacing w:before="100" w:beforeAutospacing="1" w:after="100" w:afterAutospacing="1"/>
          </w:pPr>
          <w:r>
            <w:rPr>
              <w:b/>
              <w:color w:val="FF0000"/>
            </w:rPr>
            <w:t>Add your Team ID# in the header</w:t>
          </w:r>
        </w:p>
        <w:p w14:paraId="1A720053" w14:textId="77777777" w:rsidR="009A7322" w:rsidRPr="009A7322" w:rsidRDefault="009A7322" w:rsidP="009A7322">
          <w:pPr>
            <w:pStyle w:val="ListParagraph"/>
            <w:numPr>
              <w:ilvl w:val="0"/>
              <w:numId w:val="7"/>
            </w:numPr>
            <w:spacing w:before="100" w:beforeAutospacing="1" w:after="100" w:afterAutospacing="1"/>
          </w:pPr>
          <w:r>
            <w:rPr>
              <w:b/>
              <w:color w:val="FF0000"/>
            </w:rPr>
            <w:t>Delete this first page</w:t>
          </w:r>
        </w:p>
        <w:p w14:paraId="017BDD48" w14:textId="2AEA1DCB" w:rsidR="00A73BCC" w:rsidRDefault="009A7322" w:rsidP="009A7322">
          <w:pPr>
            <w:pStyle w:val="ListParagraph"/>
            <w:numPr>
              <w:ilvl w:val="0"/>
              <w:numId w:val="7"/>
            </w:numPr>
            <w:spacing w:before="100" w:beforeAutospacing="1" w:after="100" w:afterAutospacing="1"/>
          </w:pPr>
          <w:r>
            <w:rPr>
              <w:b/>
              <w:color w:val="FF0000"/>
            </w:rPr>
            <w:t>S</w:t>
          </w:r>
          <w:r w:rsidR="00A73BCC" w:rsidRPr="009A7322">
            <w:rPr>
              <w:b/>
              <w:color w:val="FF0000"/>
            </w:rPr>
            <w:t>ave your file as a PDF before uploading as your M3 submission</w:t>
          </w:r>
          <w:r w:rsidR="00A73BCC">
            <w:t>.</w:t>
          </w:r>
        </w:p>
        <w:p w14:paraId="07E4C3DD" w14:textId="24AB37E9" w:rsidR="00A73BCC" w:rsidRDefault="00A73BCC">
          <w:pPr>
            <w:rPr>
              <w:rFonts w:ascii="Cambria" w:eastAsia="Cambria" w:hAnsi="Cambria" w:cs="Cambria"/>
              <w:b/>
              <w:color w:val="366091"/>
              <w:sz w:val="28"/>
              <w:szCs w:val="28"/>
            </w:rPr>
          </w:pPr>
          <w:r>
            <w:br w:type="page"/>
          </w:r>
        </w:p>
      </w:sdtContent>
    </w:sdt>
    <w:p w14:paraId="6E3AAB4F" w14:textId="77777777" w:rsidR="007922A6" w:rsidRPr="00E97F63" w:rsidRDefault="00BD1BDF">
      <w:pPr>
        <w:pStyle w:val="Heading1"/>
        <w:tabs>
          <w:tab w:val="center" w:pos="4680"/>
        </w:tabs>
        <w:jc w:val="center"/>
        <w:rPr>
          <w:b w:val="0"/>
          <w:sz w:val="52"/>
          <w:szCs w:val="52"/>
        </w:rPr>
      </w:pPr>
      <w:r w:rsidRPr="00E97F63">
        <w:rPr>
          <w:b w:val="0"/>
          <w:sz w:val="52"/>
          <w:szCs w:val="52"/>
        </w:rPr>
        <w:lastRenderedPageBreak/>
        <w:t>Title of Your Choice - Summary</w:t>
      </w:r>
    </w:p>
    <w:p w14:paraId="5BCAD99D" w14:textId="77777777" w:rsidR="007922A6" w:rsidRDefault="00BD1BDF">
      <w:r>
        <w:rPr>
          <w:highlight w:val="yellow"/>
        </w:rPr>
        <w:t>This is also known as the “Summary” or the “Executive Summary”</w:t>
      </w:r>
    </w:p>
    <w:p w14:paraId="100B5173" w14:textId="77777777" w:rsidR="007922A6" w:rsidRDefault="00BD1BDF">
      <w:r>
        <w:t>This is an important part of the paper.  It lets the reader know what to expect and demonstrates your ability to communicate your methodology and modeling results concisely.  As quoted from the M3 Challenge guidelines:</w:t>
      </w:r>
    </w:p>
    <w:p w14:paraId="1D407475" w14:textId="26CB1029" w:rsidR="007922A6" w:rsidRDefault="00BD1BDF">
      <w:pPr>
        <w:ind w:left="720"/>
      </w:pPr>
      <w:r w:rsidRPr="5FD6F34B">
        <w:rPr>
          <w:rFonts w:ascii="Merriweather" w:eastAsia="Merriweather" w:hAnsi="Merriweather" w:cs="Merriweather"/>
          <w:color w:val="2B3348"/>
          <w:sz w:val="20"/>
          <w:szCs w:val="20"/>
          <w:highlight w:val="white"/>
        </w:rPr>
        <w:t xml:space="preserve">SUMMARY of results must be the first page of your solution paper, clearly identified and </w:t>
      </w:r>
      <w:r w:rsidRPr="5FD6F34B">
        <w:rPr>
          <w:rFonts w:ascii="Merriweather" w:eastAsia="Merriweather" w:hAnsi="Merriweather" w:cs="Merriweather"/>
          <w:b/>
          <w:bCs/>
          <w:color w:val="2B3348"/>
          <w:sz w:val="20"/>
          <w:szCs w:val="20"/>
          <w:highlight w:val="white"/>
        </w:rPr>
        <w:t>not more than one page in length</w:t>
      </w:r>
      <w:r w:rsidRPr="5FD6F34B">
        <w:rPr>
          <w:rFonts w:ascii="Merriweather" w:eastAsia="Merriweather" w:hAnsi="Merriweather" w:cs="Merriweather"/>
          <w:color w:val="2B3348"/>
          <w:sz w:val="20"/>
          <w:szCs w:val="20"/>
          <w:highlight w:val="white"/>
        </w:rPr>
        <w:t>.  It should be a concise, straightforward explanation of the main results and answer the questions posed, written with minimal use of technical language.</w:t>
      </w:r>
    </w:p>
    <w:p w14:paraId="4CC07183" w14:textId="77777777" w:rsidR="007922A6" w:rsidRDefault="00BD1BDF">
      <w:r>
        <w:t>The summary must briefly hit all the main points and ideas of your paper as well as describe the mathematics you used.  If you did anything creative, include a brief de</w:t>
      </w:r>
      <w:r w:rsidR="00A73BCC">
        <w:t xml:space="preserve">scription.  Do not forget, the </w:t>
      </w:r>
      <w:r>
        <w:t>numerical results need to be included in the summary: “Our model predicts that by the year 2034, 98% of widgets will no longer be in use”.</w:t>
      </w:r>
    </w:p>
    <w:p w14:paraId="0DCF9399" w14:textId="37B33949" w:rsidR="007922A6" w:rsidRDefault="00BD1BDF">
      <w:r>
        <w:t xml:space="preserve">The summary should be written last so that you know what you are writing about and have </w:t>
      </w:r>
      <w:r w:rsidR="1C583F51">
        <w:t>a</w:t>
      </w:r>
      <w:r>
        <w:t xml:space="preserve"> bigger picture of the implications of your findings.  The summary (and ideally the whole paper) should be written collaboratively, as a team.  </w:t>
      </w:r>
    </w:p>
    <w:p w14:paraId="6F5E025C" w14:textId="77777777" w:rsidR="007922A6" w:rsidRDefault="00BD1BDF">
      <w:r>
        <w:t>Keep in mind that the summary is the first thing your reader will encoun</w:t>
      </w:r>
      <w:r w:rsidR="00A73BCC">
        <w:t xml:space="preserve">ter, so you’ll want to put your </w:t>
      </w:r>
      <w:r>
        <w:t>best foot forward.  Make sure you allocate time to proof-read it carefully.</w:t>
      </w:r>
    </w:p>
    <w:p w14:paraId="048D82F4" w14:textId="77777777" w:rsidR="007922A6" w:rsidRDefault="007922A6"/>
    <w:p w14:paraId="43E5841C" w14:textId="77777777" w:rsidR="007922A6" w:rsidRDefault="007922A6"/>
    <w:p w14:paraId="570A0C39" w14:textId="77777777" w:rsidR="007922A6" w:rsidRDefault="007922A6"/>
    <w:p w14:paraId="3783CFAF" w14:textId="77777777" w:rsidR="007922A6" w:rsidRDefault="007922A6"/>
    <w:p w14:paraId="56C33268" w14:textId="77777777" w:rsidR="007922A6" w:rsidRDefault="007922A6"/>
    <w:p w14:paraId="1971A4B6" w14:textId="77777777" w:rsidR="007922A6" w:rsidRDefault="007922A6"/>
    <w:p w14:paraId="37C8A74B" w14:textId="77777777" w:rsidR="007922A6" w:rsidRDefault="007922A6"/>
    <w:p w14:paraId="27C6C589" w14:textId="77777777" w:rsidR="007922A6" w:rsidRDefault="007922A6"/>
    <w:p w14:paraId="0F94D1B8" w14:textId="77777777" w:rsidR="007922A6" w:rsidRDefault="007922A6"/>
    <w:p w14:paraId="5B3E351E" w14:textId="77777777" w:rsidR="007922A6" w:rsidRDefault="007922A6">
      <w:pPr>
        <w:pStyle w:val="Title"/>
        <w:spacing w:after="0"/>
        <w:contextualSpacing w:val="0"/>
        <w:jc w:val="center"/>
      </w:pPr>
    </w:p>
    <w:p w14:paraId="7C889F5B" w14:textId="77777777" w:rsidR="007922A6" w:rsidRDefault="007922A6"/>
    <w:p w14:paraId="20564FA3" w14:textId="77777777" w:rsidR="007922A6" w:rsidRDefault="00BD1BDF">
      <w:pPr>
        <w:pStyle w:val="Title"/>
        <w:contextualSpacing w:val="0"/>
        <w:jc w:val="center"/>
      </w:pPr>
      <w:r>
        <w:lastRenderedPageBreak/>
        <w:t>Table of Contents (optional)</w:t>
      </w:r>
    </w:p>
    <w:p w14:paraId="2A39D125" w14:textId="4386F195" w:rsidR="007922A6" w:rsidRDefault="00713A97">
      <w:pPr>
        <w:rPr>
          <w:i/>
        </w:rPr>
      </w:pPr>
      <w:r>
        <w:rPr>
          <w:i/>
        </w:rPr>
        <w:t>Include</w:t>
      </w:r>
      <w:r w:rsidR="00BD1BDF">
        <w:rPr>
          <w:i/>
        </w:rPr>
        <w:t xml:space="preserve"> a basic table of contents here.  While not required, it often helps to have this page to organize the document both for the team and the judge.  Note: if you are already close to </w:t>
      </w:r>
      <w:r w:rsidR="002D5D4B">
        <w:rPr>
          <w:i/>
        </w:rPr>
        <w:t>20 pages</w:t>
      </w:r>
      <w:r>
        <w:rPr>
          <w:i/>
        </w:rPr>
        <w:t xml:space="preserve"> for the main body of the paper</w:t>
      </w:r>
      <w:r w:rsidR="00BD1BDF">
        <w:rPr>
          <w:i/>
        </w:rPr>
        <w:t xml:space="preserve">, then a table of contents is not needed. </w:t>
      </w:r>
    </w:p>
    <w:p w14:paraId="07194360" w14:textId="77777777" w:rsidR="007922A6" w:rsidRDefault="007922A6">
      <w:pPr>
        <w:rPr>
          <w:i/>
        </w:rPr>
      </w:pPr>
    </w:p>
    <w:p w14:paraId="6F3A5F90" w14:textId="77777777" w:rsidR="007922A6" w:rsidRDefault="007922A6">
      <w:pPr>
        <w:rPr>
          <w:i/>
        </w:rPr>
      </w:pPr>
    </w:p>
    <w:p w14:paraId="2D70FF2A" w14:textId="77777777" w:rsidR="007922A6" w:rsidRDefault="007922A6">
      <w:pPr>
        <w:rPr>
          <w:i/>
        </w:rPr>
      </w:pPr>
    </w:p>
    <w:p w14:paraId="62F9BECE" w14:textId="77777777" w:rsidR="007922A6" w:rsidRDefault="007922A6">
      <w:pPr>
        <w:rPr>
          <w:i/>
        </w:rPr>
      </w:pPr>
    </w:p>
    <w:p w14:paraId="2219C8CB" w14:textId="77777777" w:rsidR="007922A6" w:rsidRDefault="007922A6">
      <w:pPr>
        <w:rPr>
          <w:i/>
        </w:rPr>
      </w:pPr>
    </w:p>
    <w:p w14:paraId="5238D30F" w14:textId="77777777" w:rsidR="007922A6" w:rsidRDefault="007922A6">
      <w:pPr>
        <w:rPr>
          <w:i/>
        </w:rPr>
      </w:pPr>
    </w:p>
    <w:p w14:paraId="6905D2F1" w14:textId="77777777" w:rsidR="007922A6" w:rsidRDefault="007922A6">
      <w:pPr>
        <w:rPr>
          <w:i/>
        </w:rPr>
      </w:pPr>
    </w:p>
    <w:p w14:paraId="1F7A685B" w14:textId="77777777" w:rsidR="007922A6" w:rsidRDefault="007922A6">
      <w:pPr>
        <w:rPr>
          <w:i/>
        </w:rPr>
      </w:pPr>
    </w:p>
    <w:p w14:paraId="360227C0" w14:textId="77777777" w:rsidR="007922A6" w:rsidRDefault="007922A6">
      <w:pPr>
        <w:rPr>
          <w:i/>
        </w:rPr>
      </w:pPr>
    </w:p>
    <w:p w14:paraId="0BBBCF8A" w14:textId="77777777" w:rsidR="007922A6" w:rsidRDefault="007922A6">
      <w:pPr>
        <w:rPr>
          <w:i/>
        </w:rPr>
      </w:pPr>
    </w:p>
    <w:p w14:paraId="3F158BFE" w14:textId="77777777" w:rsidR="007922A6" w:rsidRDefault="007922A6">
      <w:pPr>
        <w:rPr>
          <w:i/>
        </w:rPr>
      </w:pPr>
    </w:p>
    <w:p w14:paraId="38A86538" w14:textId="77777777" w:rsidR="007922A6" w:rsidRDefault="007922A6">
      <w:pPr>
        <w:rPr>
          <w:i/>
        </w:rPr>
      </w:pPr>
    </w:p>
    <w:p w14:paraId="2F3FD5EF" w14:textId="77777777" w:rsidR="007922A6" w:rsidRDefault="007922A6">
      <w:pPr>
        <w:rPr>
          <w:i/>
        </w:rPr>
      </w:pPr>
    </w:p>
    <w:p w14:paraId="3EFEFB54" w14:textId="77777777" w:rsidR="007922A6" w:rsidRDefault="007922A6">
      <w:pPr>
        <w:rPr>
          <w:i/>
        </w:rPr>
      </w:pPr>
    </w:p>
    <w:p w14:paraId="56FCA69F" w14:textId="77777777" w:rsidR="007922A6" w:rsidRDefault="007922A6">
      <w:pPr>
        <w:rPr>
          <w:i/>
        </w:rPr>
      </w:pPr>
    </w:p>
    <w:p w14:paraId="35910B30" w14:textId="77777777" w:rsidR="007922A6" w:rsidRDefault="007922A6">
      <w:pPr>
        <w:rPr>
          <w:i/>
        </w:rPr>
      </w:pPr>
    </w:p>
    <w:p w14:paraId="1866F9B8" w14:textId="77777777" w:rsidR="007922A6" w:rsidRDefault="007922A6">
      <w:pPr>
        <w:rPr>
          <w:i/>
        </w:rPr>
      </w:pPr>
    </w:p>
    <w:p w14:paraId="4186D40C" w14:textId="77777777" w:rsidR="007922A6" w:rsidRDefault="007922A6">
      <w:pPr>
        <w:rPr>
          <w:i/>
        </w:rPr>
      </w:pPr>
    </w:p>
    <w:p w14:paraId="6C819FC8" w14:textId="77777777" w:rsidR="007922A6" w:rsidRDefault="007922A6">
      <w:pPr>
        <w:rPr>
          <w:i/>
        </w:rPr>
      </w:pPr>
    </w:p>
    <w:p w14:paraId="43DBAA2D" w14:textId="77777777" w:rsidR="00A73BCC" w:rsidRDefault="00A73BCC">
      <w:pPr>
        <w:rPr>
          <w:rFonts w:ascii="Cambria" w:eastAsia="Cambria" w:hAnsi="Cambria" w:cs="Cambria"/>
          <w:color w:val="17365D"/>
          <w:sz w:val="52"/>
          <w:szCs w:val="52"/>
        </w:rPr>
      </w:pPr>
      <w:r>
        <w:br w:type="page"/>
      </w:r>
    </w:p>
    <w:p w14:paraId="5D1C5730" w14:textId="77777777" w:rsidR="007922A6" w:rsidRDefault="00BD1BDF">
      <w:pPr>
        <w:pStyle w:val="Title"/>
        <w:contextualSpacing w:val="0"/>
        <w:jc w:val="center"/>
      </w:pPr>
      <w:r>
        <w:lastRenderedPageBreak/>
        <w:t>Title of Your Choice</w:t>
      </w:r>
    </w:p>
    <w:p w14:paraId="2349BA49" w14:textId="77777777" w:rsidR="007922A6" w:rsidRDefault="00BD1BDF">
      <w:pPr>
        <w:pStyle w:val="Heading1"/>
        <w:numPr>
          <w:ilvl w:val="0"/>
          <w:numId w:val="1"/>
        </w:numPr>
        <w:ind w:left="360"/>
      </w:pPr>
      <w:r>
        <w:t>Introduction</w:t>
      </w:r>
    </w:p>
    <w:p w14:paraId="5E7C40EF" w14:textId="75289CB7" w:rsidR="007922A6" w:rsidRDefault="00713A97">
      <w:r>
        <w:t xml:space="preserve">Sometimes questions are open-ended and ill-defined. For example, you might be asked the “best” way to do something, but it’s not clear what is meant by “best.” </w:t>
      </w:r>
      <w:r w:rsidR="00BD1BDF">
        <w:t xml:space="preserve">In the introduction, you want to restate the problem </w:t>
      </w:r>
      <w:r w:rsidR="00BD1BDF">
        <w:rPr>
          <w:i/>
        </w:rPr>
        <w:t>as you interpret it.</w:t>
      </w:r>
      <w:r w:rsidR="00BD1BDF">
        <w:t xml:space="preserve">  Different teams may interpret certain aspects of the challenge question differently</w:t>
      </w:r>
      <w:r>
        <w:t>, and the judges need to know what question your team is answering</w:t>
      </w:r>
      <w:r w:rsidR="00BD1BDF">
        <w:t xml:space="preserve">. Clearly explain your team’s notion of the problem statements. The introduction is also a place to give a little more background and motivation about the underlying real-world problem.  </w:t>
      </w:r>
    </w:p>
    <w:p w14:paraId="5FD3F66D" w14:textId="77777777" w:rsidR="007922A6" w:rsidRDefault="00BD1BDF">
      <w:pPr>
        <w:pStyle w:val="Heading1"/>
        <w:numPr>
          <w:ilvl w:val="0"/>
          <w:numId w:val="1"/>
        </w:numPr>
        <w:ind w:left="360"/>
      </w:pPr>
      <w:bookmarkStart w:id="0" w:name="_9egw8lnyk7m0" w:colFirst="0" w:colLast="0"/>
      <w:bookmarkEnd w:id="0"/>
      <w:r>
        <w:rPr>
          <w:highlight w:val="yellow"/>
        </w:rPr>
        <w:t>For each</w:t>
      </w:r>
      <w:r>
        <w:t xml:space="preserve"> of Questions 1, 2, and 3</w:t>
      </w:r>
    </w:p>
    <w:p w14:paraId="61A19920" w14:textId="797C7578" w:rsidR="007922A6" w:rsidRDefault="00BD1BDF">
      <w:r>
        <w:t xml:space="preserve">The purpose of a mathematical model is to predict how some </w:t>
      </w:r>
      <w:r w:rsidR="00713A97">
        <w:t>real-world</w:t>
      </w:r>
      <w:r>
        <w:t xml:space="preserve"> system will behave and to help to understand it. For </w:t>
      </w:r>
      <w:r>
        <w:rPr>
          <w:i/>
        </w:rPr>
        <w:t>each question</w:t>
      </w:r>
      <w:r>
        <w:t xml:space="preserve"> in the challenge, there should be a section to describe the mathematical models.  Most question write-ups can be broken down into three parts: the models, the solutions, and a discussion of the findings.  Each of those may have subsections, depending on how you decide to organize things.</w:t>
      </w:r>
    </w:p>
    <w:p w14:paraId="0F7C3F30" w14:textId="77777777" w:rsidR="007922A6" w:rsidRDefault="00BD1BDF">
      <w:pPr>
        <w:rPr>
          <w:b/>
        </w:rPr>
      </w:pPr>
      <w:r>
        <w:rPr>
          <w:b/>
        </w:rPr>
        <w:t>The Model</w:t>
      </w:r>
    </w:p>
    <w:p w14:paraId="2C90D0C2" w14:textId="77777777" w:rsidR="007922A6" w:rsidRDefault="00BD1BDF">
      <w:r>
        <w:t xml:space="preserve">When describing the model, you need to state your assumptions, define your variables, state any parameters you are fixing to specific values, describe the mathematical relationships, processes, functions, or components that are the building blocks of your model.  Make sure you explain why you made the modeling decisions you did, including how you decided which factors were most important and which ones you would leave out.  You may choose to make those subsections as necessary. </w:t>
      </w:r>
      <w:r w:rsidRPr="00D80155">
        <w:rPr>
          <w:b/>
        </w:rPr>
        <w:t>Throughout, be sure to cite any sources you used to find information</w:t>
      </w:r>
      <w:r w:rsidR="002D5D4B">
        <w:rPr>
          <w:b/>
        </w:rPr>
        <w:t xml:space="preserve"> (refer to the References section below for more guidance)</w:t>
      </w:r>
      <w:r>
        <w:t>.</w:t>
      </w:r>
    </w:p>
    <w:p w14:paraId="4AA55E6B" w14:textId="77777777" w:rsidR="007922A6" w:rsidRDefault="00BD1BDF">
      <w:pPr>
        <w:rPr>
          <w:b/>
        </w:rPr>
      </w:pPr>
      <w:r>
        <w:rPr>
          <w:b/>
        </w:rPr>
        <w:t>Solution(s)</w:t>
      </w:r>
    </w:p>
    <w:p w14:paraId="452414B3" w14:textId="77777777" w:rsidR="007922A6" w:rsidRDefault="00BD1BDF">
      <w:r>
        <w:t>For each question, there must be a description of how the model was used to answer the driving question.  Did your model determine a ranking system?  Did you solve an equation using software?  Did you write a computer program to serve as a simulation tool?  Did you evaluate a function that you created over a specific set of scenarios?</w:t>
      </w:r>
    </w:p>
    <w:p w14:paraId="143AEB1A" w14:textId="2412EB02" w:rsidR="007922A6" w:rsidRDefault="00BD1BDF">
      <w:r>
        <w:t xml:space="preserve">Here, you will actually present the results, so you need to decide the best way to do that.  Do you need separate sections that describe how your model works for different cases?  Should you use a graph or a table?  Point out the general trends and any exceptions to the rules. </w:t>
      </w:r>
      <w:r w:rsidR="5910498A">
        <w:t>See section 3 for guidance about including tables and graphs.</w:t>
      </w:r>
    </w:p>
    <w:p w14:paraId="3359F048" w14:textId="77777777" w:rsidR="007922A6" w:rsidRDefault="007922A6"/>
    <w:p w14:paraId="37BB7E87" w14:textId="77777777" w:rsidR="007922A6" w:rsidRDefault="00BD1BDF">
      <w:pPr>
        <w:rPr>
          <w:b/>
        </w:rPr>
      </w:pPr>
      <w:r>
        <w:rPr>
          <w:b/>
        </w:rPr>
        <w:lastRenderedPageBreak/>
        <w:t>Discussion</w:t>
      </w:r>
    </w:p>
    <w:p w14:paraId="2EF1DABC" w14:textId="77777777" w:rsidR="007922A6" w:rsidRDefault="00BD1BDF">
      <w:r>
        <w:t>Here you need to explain the implications of your model.  What did the model reveal about the underlying problem?  What conclusions can be made using the model?</w:t>
      </w:r>
    </w:p>
    <w:p w14:paraId="0F612209" w14:textId="77777777" w:rsidR="007922A6" w:rsidRDefault="00BD1BDF">
      <w:r>
        <w:t xml:space="preserve">Identifying strengths and weaknesses of the model is a great way to go over the key things – explain the good and bad points of your approach.  Your model will be viewed more favorably if </w:t>
      </w:r>
      <w:r>
        <w:rPr>
          <w:i/>
        </w:rPr>
        <w:t>you</w:t>
      </w:r>
      <w:r>
        <w:t xml:space="preserve"> identify weaknesses; it shows that you have considered other aspects that you didn’t necessarily have time/computational tools to consider.  A few words about other possible approaches may also be useful. What would you do if you could work on this problem for the next few months?  Were there any algorithms that you thought would be great, but just could not implement on the computer?  Time is very limiting, so this is a place to show that you can see the big picture.</w:t>
      </w:r>
    </w:p>
    <w:p w14:paraId="1C636E8A" w14:textId="77777777" w:rsidR="007922A6" w:rsidRDefault="00BD1BDF">
      <w:pPr>
        <w:rPr>
          <w:b/>
        </w:rPr>
      </w:pPr>
      <w:r>
        <w:rPr>
          <w:b/>
        </w:rPr>
        <w:t>Sensitivity Analysis (Optional but encouraged when possible)</w:t>
      </w:r>
    </w:p>
    <w:p w14:paraId="2D94719C" w14:textId="5099A7D9" w:rsidR="007922A6" w:rsidRDefault="00BD1BDF">
      <w:r>
        <w:t>If you have the time or opportunity to thoroughly explore the parameters of your models, you should demonstrate that and explain what was learned.  How dependent are the results on the parameters you used?  If you change your assumptions slightly, does it have a big impact on the results?  This is a chance to show you have probed all aspects of your model as best you could.</w:t>
      </w:r>
    </w:p>
    <w:p w14:paraId="15AEB201" w14:textId="2F345B84" w:rsidR="00713A97" w:rsidRPr="001F75D0" w:rsidRDefault="00713A97" w:rsidP="6EEDA16A">
      <w:pPr>
        <w:rPr>
          <w:b/>
          <w:bCs/>
        </w:rPr>
      </w:pPr>
      <w:r w:rsidRPr="6EEDA16A">
        <w:rPr>
          <w:b/>
          <w:bCs/>
        </w:rPr>
        <w:t>Other items for consideration</w:t>
      </w:r>
    </w:p>
    <w:p w14:paraId="564BD812" w14:textId="77777777" w:rsidR="00713A97" w:rsidRPr="001F75D0" w:rsidRDefault="00713A97" w:rsidP="6EEDA16A">
      <w:pPr>
        <w:pStyle w:val="Default"/>
        <w:numPr>
          <w:ilvl w:val="0"/>
          <w:numId w:val="4"/>
        </w:numPr>
        <w:ind w:left="720"/>
        <w:rPr>
          <w:rFonts w:ascii="Calibri" w:hAnsi="Calibri" w:cs="Calibri"/>
          <w:color w:val="auto"/>
          <w:sz w:val="22"/>
          <w:szCs w:val="22"/>
        </w:rPr>
      </w:pPr>
      <w:r w:rsidRPr="6EEDA16A">
        <w:rPr>
          <w:rFonts w:ascii="Calibri" w:hAnsi="Calibri" w:cs="Calibri"/>
          <w:color w:val="auto"/>
          <w:sz w:val="22"/>
          <w:szCs w:val="22"/>
        </w:rPr>
        <w:t>Check that the units are consistent.</w:t>
      </w:r>
    </w:p>
    <w:p w14:paraId="64DFA1EE" w14:textId="77777777" w:rsidR="00F56D3F" w:rsidRPr="001F75D0" w:rsidRDefault="00713A97" w:rsidP="6EEDA16A">
      <w:pPr>
        <w:pStyle w:val="Default"/>
        <w:numPr>
          <w:ilvl w:val="0"/>
          <w:numId w:val="4"/>
        </w:numPr>
        <w:ind w:left="720"/>
        <w:rPr>
          <w:rFonts w:ascii="Calibri" w:hAnsi="Calibri" w:cs="Calibri"/>
          <w:color w:val="auto"/>
          <w:sz w:val="22"/>
          <w:szCs w:val="22"/>
        </w:rPr>
      </w:pPr>
      <w:r w:rsidRPr="6EEDA16A">
        <w:rPr>
          <w:rFonts w:ascii="Calibri" w:hAnsi="Calibri" w:cs="Calibri"/>
          <w:color w:val="auto"/>
          <w:sz w:val="22"/>
          <w:szCs w:val="22"/>
        </w:rPr>
        <w:t>All variables and parameters should be clearly defined.</w:t>
      </w:r>
    </w:p>
    <w:p w14:paraId="7086C000" w14:textId="7F8A376C" w:rsidR="00F56D3F" w:rsidRPr="001F75D0" w:rsidRDefault="55A4D0F3" w:rsidP="6EEDA16A">
      <w:pPr>
        <w:pStyle w:val="Default"/>
        <w:numPr>
          <w:ilvl w:val="0"/>
          <w:numId w:val="4"/>
        </w:numPr>
        <w:ind w:left="720"/>
        <w:rPr>
          <w:rFonts w:ascii="Calibri" w:hAnsi="Calibri" w:cs="Calibri"/>
          <w:color w:val="auto"/>
          <w:sz w:val="22"/>
          <w:szCs w:val="22"/>
        </w:rPr>
      </w:pPr>
      <w:r w:rsidRPr="6EEDA16A">
        <w:rPr>
          <w:rFonts w:ascii="Calibri" w:hAnsi="Calibri" w:cs="Calibri"/>
          <w:color w:val="auto"/>
          <w:sz w:val="22"/>
          <w:szCs w:val="22"/>
        </w:rPr>
        <w:t>F</w:t>
      </w:r>
      <w:r w:rsidR="00713A97" w:rsidRPr="6EEDA16A">
        <w:rPr>
          <w:rFonts w:ascii="Calibri" w:hAnsi="Calibri" w:cs="Calibri"/>
          <w:color w:val="auto"/>
          <w:sz w:val="22"/>
          <w:szCs w:val="22"/>
        </w:rPr>
        <w:t>ully explain any complicated mathematical expressions</w:t>
      </w:r>
      <w:r w:rsidR="3AE89093" w:rsidRPr="6EEDA16A">
        <w:rPr>
          <w:rFonts w:ascii="Calibri" w:hAnsi="Calibri" w:cs="Calibri"/>
          <w:color w:val="auto"/>
          <w:sz w:val="22"/>
          <w:szCs w:val="22"/>
        </w:rPr>
        <w:t xml:space="preserve"> and include motivation for their use.</w:t>
      </w:r>
    </w:p>
    <w:p w14:paraId="69EF8DBA" w14:textId="71EA419A" w:rsidR="00713A97" w:rsidRPr="001F75D0" w:rsidRDefault="00713A97" w:rsidP="6EEDA16A">
      <w:pPr>
        <w:pStyle w:val="Default"/>
        <w:numPr>
          <w:ilvl w:val="0"/>
          <w:numId w:val="4"/>
        </w:numPr>
        <w:ind w:left="720"/>
        <w:rPr>
          <w:rFonts w:ascii="Calibri" w:hAnsi="Calibri" w:cs="Calibri"/>
          <w:color w:val="auto"/>
          <w:sz w:val="22"/>
          <w:szCs w:val="22"/>
        </w:rPr>
      </w:pPr>
      <w:r w:rsidRPr="6EEDA16A">
        <w:rPr>
          <w:rFonts w:ascii="Calibri" w:hAnsi="Calibri" w:cs="Calibri"/>
          <w:color w:val="auto"/>
          <w:sz w:val="22"/>
          <w:szCs w:val="22"/>
        </w:rPr>
        <w:t>When citing outside sources, clearly explain what statistics, models, equations, or insights you took from each source.</w:t>
      </w:r>
    </w:p>
    <w:p w14:paraId="0334EFBC" w14:textId="6BC04C10" w:rsidR="00674580" w:rsidRPr="001F75D0" w:rsidRDefault="00F56D3F" w:rsidP="6EEDA16A">
      <w:pPr>
        <w:pStyle w:val="Default"/>
        <w:numPr>
          <w:ilvl w:val="0"/>
          <w:numId w:val="4"/>
        </w:numPr>
        <w:ind w:left="720"/>
        <w:rPr>
          <w:rFonts w:ascii="Calibri" w:hAnsi="Calibri" w:cs="Calibri"/>
          <w:color w:val="auto"/>
          <w:sz w:val="22"/>
          <w:szCs w:val="22"/>
        </w:rPr>
      </w:pPr>
      <w:r w:rsidRPr="6EEDA16A">
        <w:rPr>
          <w:rFonts w:ascii="Calibri" w:hAnsi="Calibri" w:cs="Calibri"/>
          <w:color w:val="auto"/>
          <w:sz w:val="22"/>
          <w:szCs w:val="22"/>
        </w:rPr>
        <w:t>If you’re including code (optional):</w:t>
      </w:r>
      <w:r w:rsidR="00926EA5" w:rsidRPr="6EEDA16A">
        <w:rPr>
          <w:rFonts w:ascii="Calibri" w:hAnsi="Calibri" w:cs="Calibri"/>
          <w:color w:val="auto"/>
          <w:sz w:val="22"/>
          <w:szCs w:val="22"/>
        </w:rPr>
        <w:t xml:space="preserve"> </w:t>
      </w:r>
      <w:r w:rsidR="00207424" w:rsidRPr="6EEDA16A">
        <w:rPr>
          <w:rStyle w:val="normaltextrun"/>
          <w:rFonts w:ascii="Calibri" w:hAnsi="Calibri" w:cs="Calibri"/>
          <w:sz w:val="22"/>
          <w:szCs w:val="22"/>
        </w:rPr>
        <w:t>Code may be in the main body of the paper or included as an appendix, or a combination of the two. More details</w:t>
      </w:r>
      <w:r w:rsidR="00D506E5" w:rsidRPr="6EEDA16A">
        <w:rPr>
          <w:rStyle w:val="normaltextrun"/>
          <w:rFonts w:ascii="Calibri" w:hAnsi="Calibri" w:cs="Calibri"/>
          <w:sz w:val="22"/>
          <w:szCs w:val="22"/>
        </w:rPr>
        <w:t xml:space="preserve"> on this</w:t>
      </w:r>
      <w:r w:rsidR="00207424" w:rsidRPr="6EEDA16A">
        <w:rPr>
          <w:rStyle w:val="normaltextrun"/>
          <w:rFonts w:ascii="Calibri" w:hAnsi="Calibri" w:cs="Calibri"/>
          <w:sz w:val="22"/>
          <w:szCs w:val="22"/>
        </w:rPr>
        <w:t xml:space="preserve"> appear in the Appendix section at the end of this template.</w:t>
      </w:r>
    </w:p>
    <w:p w14:paraId="68873ECD" w14:textId="28BC1697" w:rsidR="6E37EB75" w:rsidRDefault="6E37EB75" w:rsidP="6EEDA16A">
      <w:pPr>
        <w:pStyle w:val="Default"/>
        <w:rPr>
          <w:i/>
          <w:iCs/>
          <w:color w:val="000000" w:themeColor="text1"/>
        </w:rPr>
      </w:pPr>
    </w:p>
    <w:p w14:paraId="67B3B845" w14:textId="1A244F2B" w:rsidR="6EEDA16A" w:rsidRDefault="6EEDA16A" w:rsidP="6EEDA16A">
      <w:pPr>
        <w:pStyle w:val="Default"/>
        <w:rPr>
          <w:i/>
          <w:iCs/>
          <w:color w:val="000000" w:themeColor="text1"/>
        </w:rPr>
      </w:pPr>
    </w:p>
    <w:p w14:paraId="161E9179" w14:textId="77777777" w:rsidR="0070355F" w:rsidRDefault="0070355F">
      <w:pPr>
        <w:rPr>
          <w:rFonts w:ascii="Cambria" w:eastAsia="Cambria" w:hAnsi="Cambria" w:cs="Cambria"/>
          <w:b/>
          <w:bCs/>
          <w:color w:val="366091"/>
          <w:sz w:val="28"/>
          <w:szCs w:val="28"/>
        </w:rPr>
      </w:pPr>
      <w:r>
        <w:rPr>
          <w:rFonts w:ascii="Cambria" w:eastAsia="Cambria" w:hAnsi="Cambria" w:cs="Cambria"/>
          <w:b/>
          <w:bCs/>
          <w:color w:val="366091"/>
          <w:sz w:val="28"/>
          <w:szCs w:val="28"/>
        </w:rPr>
        <w:br w:type="page"/>
      </w:r>
    </w:p>
    <w:p w14:paraId="79156351" w14:textId="4292D5BD" w:rsidR="6E37EB75" w:rsidRPr="00C93220" w:rsidRDefault="6666C205" w:rsidP="6E37EB75">
      <w:pPr>
        <w:pStyle w:val="Default"/>
      </w:pPr>
      <w:r w:rsidRPr="6EEDA16A">
        <w:rPr>
          <w:rFonts w:ascii="Cambria" w:eastAsia="Cambria" w:hAnsi="Cambria" w:cs="Cambria"/>
          <w:b/>
          <w:bCs/>
          <w:color w:val="366091"/>
          <w:sz w:val="28"/>
          <w:szCs w:val="28"/>
        </w:rPr>
        <w:lastRenderedPageBreak/>
        <w:t xml:space="preserve">3. </w:t>
      </w:r>
      <w:r w:rsidR="00C93220" w:rsidRPr="6EEDA16A">
        <w:rPr>
          <w:rFonts w:ascii="Cambria" w:eastAsia="Cambria" w:hAnsi="Cambria" w:cs="Cambria"/>
          <w:b/>
          <w:bCs/>
          <w:color w:val="366091"/>
          <w:sz w:val="28"/>
          <w:szCs w:val="28"/>
        </w:rPr>
        <w:t>Sample Tables and Figures</w:t>
      </w:r>
    </w:p>
    <w:p w14:paraId="1FA69369" w14:textId="1EA86C15" w:rsidR="00C93220" w:rsidRDefault="10A71476" w:rsidP="6EEDA16A">
      <w:pPr>
        <w:pStyle w:val="Default"/>
        <w:rPr>
          <w:rFonts w:asciiTheme="majorHAnsi" w:eastAsiaTheme="majorEastAsia" w:hAnsiTheme="majorHAnsi" w:cstheme="majorBidi"/>
          <w:sz w:val="22"/>
          <w:szCs w:val="22"/>
        </w:rPr>
      </w:pPr>
      <w:r w:rsidRPr="6EEDA16A">
        <w:rPr>
          <w:rFonts w:asciiTheme="majorHAnsi" w:eastAsiaTheme="majorEastAsia" w:hAnsiTheme="majorHAnsi" w:cstheme="majorBidi"/>
          <w:sz w:val="22"/>
          <w:szCs w:val="22"/>
        </w:rPr>
        <w:t xml:space="preserve">Tables and figures can be very useful for displaying </w:t>
      </w:r>
      <w:r w:rsidR="6177588F" w:rsidRPr="6EEDA16A">
        <w:rPr>
          <w:rFonts w:asciiTheme="majorHAnsi" w:eastAsiaTheme="majorEastAsia" w:hAnsiTheme="majorHAnsi" w:cstheme="majorBidi"/>
          <w:sz w:val="22"/>
          <w:szCs w:val="22"/>
        </w:rPr>
        <w:t xml:space="preserve">data in an organized fashion to the reader. Here’s some guidance on including tables and figures, followed by a </w:t>
      </w:r>
      <w:r w:rsidR="201C3DC1" w:rsidRPr="6EEDA16A">
        <w:rPr>
          <w:rFonts w:asciiTheme="majorHAnsi" w:eastAsiaTheme="majorEastAsia" w:hAnsiTheme="majorHAnsi" w:cstheme="majorBidi"/>
          <w:sz w:val="22"/>
          <w:szCs w:val="22"/>
        </w:rPr>
        <w:t>sample table in a few sample figures.</w:t>
      </w:r>
    </w:p>
    <w:p w14:paraId="379D41E0" w14:textId="77777777" w:rsidR="00C93220" w:rsidRDefault="6CCD5869" w:rsidP="6EEDA16A">
      <w:pPr>
        <w:pStyle w:val="Default"/>
        <w:numPr>
          <w:ilvl w:val="0"/>
          <w:numId w:val="4"/>
        </w:numPr>
        <w:ind w:left="720"/>
        <w:rPr>
          <w:rFonts w:ascii="Calibri" w:hAnsi="Calibri" w:cs="Calibri"/>
          <w:color w:val="auto"/>
          <w:sz w:val="22"/>
          <w:szCs w:val="22"/>
        </w:rPr>
      </w:pPr>
      <w:r w:rsidRPr="6EEDA16A">
        <w:rPr>
          <w:rFonts w:ascii="Calibri" w:hAnsi="Calibri" w:cs="Calibri"/>
          <w:color w:val="auto"/>
          <w:sz w:val="22"/>
          <w:szCs w:val="22"/>
        </w:rPr>
        <w:t>All tables should have a title, a header, a label, and a caption.</w:t>
      </w:r>
    </w:p>
    <w:p w14:paraId="49F67A8B" w14:textId="77777777" w:rsidR="00C93220" w:rsidRDefault="6CCD5869" w:rsidP="6EEDA16A">
      <w:pPr>
        <w:pStyle w:val="Default"/>
        <w:numPr>
          <w:ilvl w:val="1"/>
          <w:numId w:val="4"/>
        </w:numPr>
        <w:rPr>
          <w:rFonts w:ascii="Calibri" w:hAnsi="Calibri" w:cs="Calibri"/>
          <w:color w:val="auto"/>
          <w:sz w:val="22"/>
          <w:szCs w:val="22"/>
        </w:rPr>
      </w:pPr>
      <w:r w:rsidRPr="6EEDA16A">
        <w:rPr>
          <w:rFonts w:ascii="Calibri" w:hAnsi="Calibri" w:cs="Calibri"/>
          <w:color w:val="auto"/>
          <w:sz w:val="22"/>
          <w:szCs w:val="22"/>
        </w:rPr>
        <w:t>A sample table appears on the next page.</w:t>
      </w:r>
    </w:p>
    <w:p w14:paraId="24120868" w14:textId="1B28BD44" w:rsidR="00C93220" w:rsidRDefault="6CCD5869" w:rsidP="6EEDA16A">
      <w:pPr>
        <w:pStyle w:val="Default"/>
        <w:numPr>
          <w:ilvl w:val="1"/>
          <w:numId w:val="4"/>
        </w:numPr>
        <w:rPr>
          <w:rFonts w:ascii="Calibri" w:hAnsi="Calibri" w:cs="Calibri"/>
          <w:color w:val="auto"/>
          <w:sz w:val="22"/>
          <w:szCs w:val="22"/>
        </w:rPr>
      </w:pPr>
      <w:r w:rsidRPr="6EEDA16A">
        <w:rPr>
          <w:rFonts w:ascii="Calibri" w:hAnsi="Calibri" w:cs="Calibri"/>
          <w:color w:val="auto"/>
          <w:sz w:val="22"/>
          <w:szCs w:val="22"/>
        </w:rPr>
        <w:t>Notice it has a label (Table 1), a title (and notice that the title includes a reference citation, [8], so it’s clear where the data came from) a header (the top row that indicates what’s in the table), and a caption that indicates what the reader should take away from the table.</w:t>
      </w:r>
    </w:p>
    <w:p w14:paraId="4D8436B3" w14:textId="2BBF3ADD" w:rsidR="00C93220" w:rsidRDefault="6CCD5869" w:rsidP="6EEDA16A">
      <w:pPr>
        <w:pStyle w:val="Default"/>
        <w:numPr>
          <w:ilvl w:val="1"/>
          <w:numId w:val="4"/>
        </w:numPr>
        <w:rPr>
          <w:rFonts w:ascii="Calibri" w:hAnsi="Calibri" w:cs="Calibri"/>
          <w:color w:val="auto"/>
          <w:sz w:val="22"/>
          <w:szCs w:val="22"/>
        </w:rPr>
      </w:pPr>
      <w:r w:rsidRPr="6EEDA16A">
        <w:rPr>
          <w:rFonts w:ascii="Calibri" w:hAnsi="Calibri" w:cs="Calibri"/>
          <w:color w:val="auto"/>
          <w:sz w:val="22"/>
          <w:szCs w:val="22"/>
        </w:rPr>
        <w:t>Note that units are included in the table.</w:t>
      </w:r>
    </w:p>
    <w:p w14:paraId="20B3B663" w14:textId="676FD6ED" w:rsidR="00C93220" w:rsidRDefault="6CCD5869" w:rsidP="6EEDA16A">
      <w:pPr>
        <w:pStyle w:val="Default"/>
        <w:numPr>
          <w:ilvl w:val="1"/>
          <w:numId w:val="4"/>
        </w:numPr>
        <w:rPr>
          <w:rFonts w:ascii="Calibri" w:hAnsi="Calibri" w:cs="Calibri"/>
          <w:color w:val="auto"/>
          <w:sz w:val="22"/>
          <w:szCs w:val="22"/>
        </w:rPr>
      </w:pPr>
      <w:r w:rsidRPr="6EEDA16A">
        <w:rPr>
          <w:rFonts w:ascii="Calibri" w:hAnsi="Calibri" w:cs="Calibri"/>
          <w:color w:val="auto"/>
          <w:sz w:val="22"/>
          <w:szCs w:val="22"/>
        </w:rPr>
        <w:t>Note that since we included a table, we should refer to it in the body of the paper. For example, “In Table 1 we can see…”</w:t>
      </w:r>
    </w:p>
    <w:p w14:paraId="54CA26F1" w14:textId="77777777" w:rsidR="00C93220" w:rsidRDefault="6CCD5869" w:rsidP="6EEDA16A">
      <w:pPr>
        <w:pStyle w:val="Default"/>
        <w:numPr>
          <w:ilvl w:val="0"/>
          <w:numId w:val="4"/>
        </w:numPr>
        <w:ind w:left="720"/>
        <w:rPr>
          <w:rFonts w:ascii="Calibri" w:hAnsi="Calibri" w:cs="Calibri"/>
          <w:color w:val="auto"/>
          <w:sz w:val="22"/>
          <w:szCs w:val="22"/>
        </w:rPr>
      </w:pPr>
      <w:r w:rsidRPr="6EEDA16A">
        <w:rPr>
          <w:rFonts w:ascii="Calibri" w:hAnsi="Calibri" w:cs="Calibri"/>
          <w:color w:val="auto"/>
          <w:sz w:val="22"/>
          <w:szCs w:val="22"/>
        </w:rPr>
        <w:t>All figures and graphs should have a title, a label, a caption, and the axes should be labelled.</w:t>
      </w:r>
    </w:p>
    <w:p w14:paraId="290BB35F" w14:textId="77777777" w:rsidR="00C93220" w:rsidRDefault="6CCD5869" w:rsidP="6EEDA16A">
      <w:pPr>
        <w:pStyle w:val="Default"/>
        <w:numPr>
          <w:ilvl w:val="1"/>
          <w:numId w:val="4"/>
        </w:numPr>
        <w:rPr>
          <w:rFonts w:ascii="Calibri" w:hAnsi="Calibri" w:cs="Calibri"/>
          <w:color w:val="auto"/>
          <w:sz w:val="22"/>
          <w:szCs w:val="22"/>
        </w:rPr>
      </w:pPr>
      <w:r w:rsidRPr="6EEDA16A">
        <w:rPr>
          <w:rFonts w:ascii="Calibri" w:hAnsi="Calibri" w:cs="Calibri"/>
          <w:color w:val="auto"/>
          <w:sz w:val="22"/>
          <w:szCs w:val="22"/>
        </w:rPr>
        <w:t>A couple samples of figures are included.</w:t>
      </w:r>
    </w:p>
    <w:p w14:paraId="10EC2E8F" w14:textId="77777777" w:rsidR="00C93220" w:rsidRDefault="6CCD5869" w:rsidP="6EEDA16A">
      <w:pPr>
        <w:pStyle w:val="Default"/>
        <w:numPr>
          <w:ilvl w:val="1"/>
          <w:numId w:val="4"/>
        </w:numPr>
        <w:rPr>
          <w:rFonts w:ascii="Calibri" w:hAnsi="Calibri" w:cs="Calibri"/>
          <w:color w:val="auto"/>
          <w:sz w:val="22"/>
          <w:szCs w:val="22"/>
        </w:rPr>
      </w:pPr>
      <w:r w:rsidRPr="6EEDA16A">
        <w:rPr>
          <w:rFonts w:ascii="Calibri" w:hAnsi="Calibri" w:cs="Calibri"/>
          <w:color w:val="auto"/>
          <w:sz w:val="22"/>
          <w:szCs w:val="22"/>
        </w:rPr>
        <w:t>Make sure the font is big enough to be readable.</w:t>
      </w:r>
    </w:p>
    <w:p w14:paraId="013488FE" w14:textId="77777777" w:rsidR="00C93220" w:rsidRDefault="6CCD5869" w:rsidP="6EEDA16A">
      <w:pPr>
        <w:pStyle w:val="Default"/>
        <w:numPr>
          <w:ilvl w:val="1"/>
          <w:numId w:val="4"/>
        </w:numPr>
        <w:rPr>
          <w:rFonts w:ascii="Calibri" w:hAnsi="Calibri" w:cs="Calibri"/>
          <w:color w:val="auto"/>
          <w:sz w:val="22"/>
          <w:szCs w:val="22"/>
        </w:rPr>
      </w:pPr>
      <w:r w:rsidRPr="6EEDA16A">
        <w:rPr>
          <w:rFonts w:ascii="Calibri" w:hAnsi="Calibri" w:cs="Calibri"/>
          <w:color w:val="auto"/>
          <w:sz w:val="22"/>
          <w:szCs w:val="22"/>
        </w:rPr>
        <w:t>Consider whether you can include graphs side by side to save space.</w:t>
      </w:r>
    </w:p>
    <w:p w14:paraId="2A2A2C12" w14:textId="7991EA25" w:rsidR="00C93220" w:rsidRDefault="00C93220" w:rsidP="6EEDA16A">
      <w:pPr>
        <w:pStyle w:val="Default"/>
        <w:rPr>
          <w:color w:val="000000" w:themeColor="text1"/>
        </w:rPr>
      </w:pPr>
    </w:p>
    <w:p w14:paraId="0F931ADE" w14:textId="36FBE4D6" w:rsidR="00C93220" w:rsidRDefault="00C93220" w:rsidP="6EEDA16A">
      <w:pPr>
        <w:pStyle w:val="Default"/>
        <w:rPr>
          <w:i/>
          <w:iCs/>
          <w:color w:val="000000" w:themeColor="text1"/>
        </w:rPr>
      </w:pPr>
    </w:p>
    <w:p w14:paraId="27732E78" w14:textId="78C9AE80" w:rsidR="13FA3A46" w:rsidRPr="000954E4" w:rsidRDefault="00E833B4" w:rsidP="6E37EB75">
      <w:pPr>
        <w:pStyle w:val="Default"/>
        <w:rPr>
          <w:rStyle w:val="normaltextrun"/>
          <w:rFonts w:ascii="Calibri" w:hAnsi="Calibri" w:cs="Calibri"/>
          <w:b/>
          <w:bCs/>
          <w:color w:val="000000" w:themeColor="text1"/>
          <w:sz w:val="22"/>
          <w:szCs w:val="22"/>
        </w:rPr>
      </w:pPr>
      <w:r w:rsidRPr="000954E4">
        <w:rPr>
          <w:rStyle w:val="normaltextrun"/>
          <w:rFonts w:ascii="Calibri" w:hAnsi="Calibri" w:cs="Calibri"/>
          <w:b/>
          <w:bCs/>
          <w:color w:val="000000" w:themeColor="text1"/>
          <w:sz w:val="22"/>
          <w:szCs w:val="22"/>
        </w:rPr>
        <w:t>Table 1</w:t>
      </w:r>
    </w:p>
    <w:p w14:paraId="2724462B" w14:textId="094915C7" w:rsidR="00E833B4" w:rsidRPr="00EA1AE4" w:rsidRDefault="003844E5" w:rsidP="6E37EB75">
      <w:pPr>
        <w:pStyle w:val="Default"/>
        <w:rPr>
          <w:rStyle w:val="normaltextrun"/>
          <w:rFonts w:ascii="Calibri" w:hAnsi="Calibri" w:cs="Calibri"/>
          <w:color w:val="000000" w:themeColor="text1"/>
          <w:sz w:val="22"/>
          <w:szCs w:val="22"/>
        </w:rPr>
      </w:pPr>
      <w:r w:rsidRPr="003844E5">
        <w:rPr>
          <w:rFonts w:ascii="Arial" w:eastAsia="Times New Roman" w:hAnsi="Arial" w:cs="Arial"/>
          <w:sz w:val="20"/>
          <w:szCs w:val="20"/>
        </w:rPr>
        <w:t xml:space="preserve">Average daily intake of </w:t>
      </w:r>
      <w:r w:rsidR="009D17B4" w:rsidRPr="00EA1AE4">
        <w:rPr>
          <w:rFonts w:ascii="Arial" w:eastAsia="Times New Roman" w:hAnsi="Arial" w:cs="Arial"/>
          <w:sz w:val="20"/>
          <w:szCs w:val="20"/>
        </w:rPr>
        <w:t>fruit and vegetables</w:t>
      </w:r>
      <w:r w:rsidRPr="003844E5">
        <w:rPr>
          <w:rFonts w:ascii="Arial" w:eastAsia="Times New Roman" w:hAnsi="Arial" w:cs="Arial"/>
          <w:sz w:val="20"/>
          <w:szCs w:val="20"/>
        </w:rPr>
        <w:t>, 2007-10</w:t>
      </w:r>
      <w:r w:rsidR="00E81360" w:rsidRPr="00EA1AE4">
        <w:rPr>
          <w:rFonts w:ascii="Arial" w:eastAsia="Times New Roman" w:hAnsi="Arial" w:cs="Arial"/>
          <w:sz w:val="20"/>
          <w:szCs w:val="20"/>
        </w:rPr>
        <w:t xml:space="preserve"> [</w:t>
      </w:r>
      <w:r w:rsidR="00A84FF8" w:rsidRPr="00EA1AE4">
        <w:rPr>
          <w:rFonts w:ascii="Arial" w:eastAsia="Times New Roman" w:hAnsi="Arial" w:cs="Arial"/>
          <w:sz w:val="20"/>
          <w:szCs w:val="20"/>
        </w:rPr>
        <w:t>8</w:t>
      </w:r>
      <w:r w:rsidR="00E81360" w:rsidRPr="00EA1AE4">
        <w:rPr>
          <w:rFonts w:ascii="Arial" w:eastAsia="Times New Roman" w:hAnsi="Arial" w:cs="Arial"/>
          <w:sz w:val="20"/>
          <w:szCs w:val="20"/>
        </w:rPr>
        <w:t>]</w:t>
      </w:r>
    </w:p>
    <w:tbl>
      <w:tblPr>
        <w:tblW w:w="9176" w:type="dxa"/>
        <w:tblLook w:val="04A0" w:firstRow="1" w:lastRow="0" w:firstColumn="1" w:lastColumn="0" w:noHBand="0" w:noVBand="1"/>
      </w:tblPr>
      <w:tblGrid>
        <w:gridCol w:w="2438"/>
        <w:gridCol w:w="670"/>
        <w:gridCol w:w="1094"/>
        <w:gridCol w:w="670"/>
        <w:gridCol w:w="1425"/>
        <w:gridCol w:w="1220"/>
        <w:gridCol w:w="906"/>
        <w:gridCol w:w="753"/>
      </w:tblGrid>
      <w:tr w:rsidR="003844E5" w:rsidRPr="003844E5" w14:paraId="67B9FED8" w14:textId="77777777" w:rsidTr="003844E5">
        <w:trPr>
          <w:trHeight w:val="271"/>
        </w:trPr>
        <w:tc>
          <w:tcPr>
            <w:tcW w:w="9176" w:type="dxa"/>
            <w:gridSpan w:val="8"/>
            <w:tcBorders>
              <w:top w:val="nil"/>
              <w:left w:val="nil"/>
              <w:bottom w:val="double" w:sz="6" w:space="0" w:color="auto"/>
              <w:right w:val="nil"/>
            </w:tcBorders>
            <w:shd w:val="clear" w:color="auto" w:fill="auto"/>
            <w:noWrap/>
            <w:vAlign w:val="bottom"/>
            <w:hideMark/>
          </w:tcPr>
          <w:p w14:paraId="77F406E9" w14:textId="168DF29D" w:rsidR="003844E5" w:rsidRPr="003844E5" w:rsidRDefault="003844E5" w:rsidP="003844E5">
            <w:pPr>
              <w:spacing w:after="0" w:line="240" w:lineRule="auto"/>
              <w:rPr>
                <w:rFonts w:ascii="Arial" w:eastAsia="Times New Roman" w:hAnsi="Arial" w:cs="Arial"/>
                <w:b/>
                <w:bCs/>
                <w:color w:val="000000"/>
                <w:sz w:val="20"/>
                <w:szCs w:val="20"/>
              </w:rPr>
            </w:pPr>
          </w:p>
        </w:tc>
      </w:tr>
      <w:tr w:rsidR="003844E5" w:rsidRPr="003844E5" w14:paraId="68C8814F" w14:textId="77777777" w:rsidTr="003844E5">
        <w:trPr>
          <w:trHeight w:val="271"/>
        </w:trPr>
        <w:tc>
          <w:tcPr>
            <w:tcW w:w="24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729B61"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Food group</w:t>
            </w:r>
          </w:p>
        </w:tc>
        <w:tc>
          <w:tcPr>
            <w:tcW w:w="6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BFBC31"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Total</w:t>
            </w:r>
          </w:p>
        </w:tc>
        <w:tc>
          <w:tcPr>
            <w:tcW w:w="10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A3897A"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At home</w:t>
            </w:r>
          </w:p>
        </w:tc>
        <w:tc>
          <w:tcPr>
            <w:tcW w:w="4973" w:type="dxa"/>
            <w:gridSpan w:val="5"/>
            <w:tcBorders>
              <w:top w:val="double" w:sz="6" w:space="0" w:color="auto"/>
              <w:left w:val="nil"/>
              <w:bottom w:val="single" w:sz="4" w:space="0" w:color="auto"/>
              <w:right w:val="single" w:sz="4" w:space="0" w:color="auto"/>
            </w:tcBorders>
            <w:shd w:val="clear" w:color="auto" w:fill="auto"/>
            <w:noWrap/>
            <w:vAlign w:val="bottom"/>
            <w:hideMark/>
          </w:tcPr>
          <w:p w14:paraId="12DDF9E5"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Away from home</w:t>
            </w:r>
          </w:p>
        </w:tc>
      </w:tr>
      <w:tr w:rsidR="003844E5" w:rsidRPr="003844E5" w14:paraId="32807DF8" w14:textId="77777777" w:rsidTr="003844E5">
        <w:trPr>
          <w:trHeight w:val="258"/>
        </w:trPr>
        <w:tc>
          <w:tcPr>
            <w:tcW w:w="2438" w:type="dxa"/>
            <w:vMerge/>
            <w:tcBorders>
              <w:top w:val="nil"/>
              <w:left w:val="single" w:sz="4" w:space="0" w:color="auto"/>
              <w:bottom w:val="single" w:sz="4" w:space="0" w:color="auto"/>
              <w:right w:val="single" w:sz="4" w:space="0" w:color="auto"/>
            </w:tcBorders>
            <w:vAlign w:val="center"/>
            <w:hideMark/>
          </w:tcPr>
          <w:p w14:paraId="6F159999" w14:textId="77777777" w:rsidR="003844E5" w:rsidRPr="003844E5" w:rsidRDefault="003844E5" w:rsidP="003844E5">
            <w:pPr>
              <w:spacing w:after="0" w:line="240" w:lineRule="auto"/>
              <w:rPr>
                <w:rFonts w:ascii="Arial" w:eastAsia="Times New Roman" w:hAnsi="Arial" w:cs="Arial"/>
                <w:color w:val="000000"/>
                <w:sz w:val="20"/>
                <w:szCs w:val="20"/>
              </w:rPr>
            </w:pPr>
          </w:p>
        </w:tc>
        <w:tc>
          <w:tcPr>
            <w:tcW w:w="670" w:type="dxa"/>
            <w:vMerge/>
            <w:tcBorders>
              <w:top w:val="nil"/>
              <w:left w:val="single" w:sz="4" w:space="0" w:color="auto"/>
              <w:bottom w:val="single" w:sz="4" w:space="0" w:color="auto"/>
              <w:right w:val="single" w:sz="4" w:space="0" w:color="auto"/>
            </w:tcBorders>
            <w:vAlign w:val="center"/>
            <w:hideMark/>
          </w:tcPr>
          <w:p w14:paraId="2AB283FC" w14:textId="77777777" w:rsidR="003844E5" w:rsidRPr="003844E5" w:rsidRDefault="003844E5" w:rsidP="003844E5">
            <w:pPr>
              <w:spacing w:after="0" w:line="240" w:lineRule="auto"/>
              <w:rPr>
                <w:rFonts w:ascii="Arial" w:eastAsia="Times New Roman" w:hAnsi="Arial" w:cs="Arial"/>
                <w:color w:val="000000"/>
                <w:sz w:val="20"/>
                <w:szCs w:val="20"/>
              </w:rPr>
            </w:pPr>
          </w:p>
        </w:tc>
        <w:tc>
          <w:tcPr>
            <w:tcW w:w="1094" w:type="dxa"/>
            <w:vMerge/>
            <w:tcBorders>
              <w:top w:val="nil"/>
              <w:left w:val="single" w:sz="4" w:space="0" w:color="auto"/>
              <w:bottom w:val="single" w:sz="4" w:space="0" w:color="auto"/>
              <w:right w:val="single" w:sz="4" w:space="0" w:color="auto"/>
            </w:tcBorders>
            <w:vAlign w:val="center"/>
            <w:hideMark/>
          </w:tcPr>
          <w:p w14:paraId="1D7E28B3" w14:textId="77777777" w:rsidR="003844E5" w:rsidRPr="003844E5" w:rsidRDefault="003844E5" w:rsidP="003844E5">
            <w:pPr>
              <w:spacing w:after="0" w:line="240" w:lineRule="auto"/>
              <w:rPr>
                <w:rFonts w:ascii="Arial" w:eastAsia="Times New Roman" w:hAnsi="Arial" w:cs="Arial"/>
                <w:color w:val="000000"/>
                <w:sz w:val="20"/>
                <w:szCs w:val="20"/>
              </w:rPr>
            </w:pPr>
          </w:p>
        </w:tc>
        <w:tc>
          <w:tcPr>
            <w:tcW w:w="670" w:type="dxa"/>
            <w:tcBorders>
              <w:top w:val="nil"/>
              <w:left w:val="nil"/>
              <w:bottom w:val="single" w:sz="4" w:space="0" w:color="auto"/>
              <w:right w:val="single" w:sz="4" w:space="0" w:color="auto"/>
            </w:tcBorders>
            <w:shd w:val="clear" w:color="auto" w:fill="auto"/>
            <w:noWrap/>
            <w:vAlign w:val="bottom"/>
            <w:hideMark/>
          </w:tcPr>
          <w:p w14:paraId="0BEC1FD1"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Total</w:t>
            </w:r>
          </w:p>
        </w:tc>
        <w:tc>
          <w:tcPr>
            <w:tcW w:w="1425" w:type="dxa"/>
            <w:tcBorders>
              <w:top w:val="nil"/>
              <w:left w:val="nil"/>
              <w:bottom w:val="single" w:sz="4" w:space="0" w:color="auto"/>
              <w:right w:val="single" w:sz="4" w:space="0" w:color="auto"/>
            </w:tcBorders>
            <w:shd w:val="clear" w:color="auto" w:fill="auto"/>
            <w:noWrap/>
            <w:vAlign w:val="bottom"/>
            <w:hideMark/>
          </w:tcPr>
          <w:p w14:paraId="7C8D3EA8"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Restaurant</w:t>
            </w:r>
          </w:p>
        </w:tc>
        <w:tc>
          <w:tcPr>
            <w:tcW w:w="1220" w:type="dxa"/>
            <w:tcBorders>
              <w:top w:val="nil"/>
              <w:left w:val="nil"/>
              <w:bottom w:val="single" w:sz="4" w:space="0" w:color="auto"/>
              <w:right w:val="single" w:sz="4" w:space="0" w:color="auto"/>
            </w:tcBorders>
            <w:shd w:val="clear" w:color="auto" w:fill="auto"/>
            <w:noWrap/>
            <w:vAlign w:val="bottom"/>
            <w:hideMark/>
          </w:tcPr>
          <w:p w14:paraId="51A9B9E7"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Fast food</w:t>
            </w:r>
          </w:p>
        </w:tc>
        <w:tc>
          <w:tcPr>
            <w:tcW w:w="906" w:type="dxa"/>
            <w:tcBorders>
              <w:top w:val="nil"/>
              <w:left w:val="nil"/>
              <w:bottom w:val="single" w:sz="4" w:space="0" w:color="auto"/>
              <w:right w:val="single" w:sz="4" w:space="0" w:color="auto"/>
            </w:tcBorders>
            <w:shd w:val="clear" w:color="auto" w:fill="auto"/>
            <w:noWrap/>
            <w:vAlign w:val="bottom"/>
            <w:hideMark/>
          </w:tcPr>
          <w:p w14:paraId="774DAAF5"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School</w:t>
            </w:r>
          </w:p>
        </w:tc>
        <w:tc>
          <w:tcPr>
            <w:tcW w:w="749" w:type="dxa"/>
            <w:tcBorders>
              <w:top w:val="nil"/>
              <w:left w:val="nil"/>
              <w:bottom w:val="single" w:sz="4" w:space="0" w:color="auto"/>
              <w:right w:val="single" w:sz="4" w:space="0" w:color="auto"/>
            </w:tcBorders>
            <w:shd w:val="clear" w:color="auto" w:fill="auto"/>
            <w:noWrap/>
            <w:vAlign w:val="bottom"/>
            <w:hideMark/>
          </w:tcPr>
          <w:p w14:paraId="79A46340" w14:textId="77777777" w:rsidR="003844E5" w:rsidRPr="003844E5" w:rsidRDefault="003844E5" w:rsidP="003844E5">
            <w:pPr>
              <w:spacing w:after="0" w:line="240" w:lineRule="auto"/>
              <w:jc w:val="center"/>
              <w:rPr>
                <w:rFonts w:ascii="Arial" w:eastAsia="Times New Roman" w:hAnsi="Arial" w:cs="Arial"/>
                <w:color w:val="000000"/>
                <w:sz w:val="20"/>
                <w:szCs w:val="20"/>
              </w:rPr>
            </w:pPr>
            <w:r w:rsidRPr="003844E5">
              <w:rPr>
                <w:rFonts w:ascii="Arial" w:eastAsia="Times New Roman" w:hAnsi="Arial" w:cs="Arial"/>
                <w:color w:val="000000"/>
                <w:sz w:val="20"/>
                <w:szCs w:val="20"/>
              </w:rPr>
              <w:t>Other</w:t>
            </w:r>
          </w:p>
        </w:tc>
      </w:tr>
      <w:tr w:rsidR="003844E5" w:rsidRPr="003844E5" w14:paraId="2DFBE9E1" w14:textId="77777777" w:rsidTr="003844E5">
        <w:trPr>
          <w:trHeight w:val="258"/>
        </w:trPr>
        <w:tc>
          <w:tcPr>
            <w:tcW w:w="9176" w:type="dxa"/>
            <w:gridSpan w:val="8"/>
            <w:tcBorders>
              <w:top w:val="single" w:sz="4" w:space="0" w:color="auto"/>
              <w:left w:val="single" w:sz="4" w:space="0" w:color="A6A6A6"/>
              <w:bottom w:val="single" w:sz="4" w:space="0" w:color="A6A6A6"/>
              <w:right w:val="single" w:sz="4" w:space="0" w:color="A6A6A6"/>
            </w:tcBorders>
            <w:shd w:val="clear" w:color="000000" w:fill="C5D9F1"/>
            <w:noWrap/>
            <w:vAlign w:val="bottom"/>
            <w:hideMark/>
          </w:tcPr>
          <w:p w14:paraId="066D6658"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Fruits (cups)</w:t>
            </w:r>
          </w:p>
        </w:tc>
      </w:tr>
      <w:tr w:rsidR="003844E5" w:rsidRPr="003844E5" w14:paraId="17E4A3A7"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34482126"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Total population</w:t>
            </w:r>
            <w:r w:rsidRPr="003844E5">
              <w:rPr>
                <w:rFonts w:ascii="Arial" w:eastAsia="Times New Roman" w:hAnsi="Arial" w:cs="Arial"/>
                <w:color w:val="000000"/>
                <w:sz w:val="20"/>
                <w:szCs w:val="20"/>
                <w:vertAlign w:val="superscript"/>
              </w:rPr>
              <w:t>1</w:t>
            </w:r>
          </w:p>
        </w:tc>
        <w:tc>
          <w:tcPr>
            <w:tcW w:w="670" w:type="dxa"/>
            <w:tcBorders>
              <w:top w:val="nil"/>
              <w:left w:val="nil"/>
              <w:bottom w:val="single" w:sz="4" w:space="0" w:color="A6A6A6"/>
              <w:right w:val="single" w:sz="4" w:space="0" w:color="A6A6A6"/>
            </w:tcBorders>
            <w:shd w:val="clear" w:color="auto" w:fill="auto"/>
            <w:noWrap/>
            <w:vAlign w:val="bottom"/>
            <w:hideMark/>
          </w:tcPr>
          <w:p w14:paraId="4E2C826D"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1.05</w:t>
            </w:r>
          </w:p>
        </w:tc>
        <w:tc>
          <w:tcPr>
            <w:tcW w:w="1094" w:type="dxa"/>
            <w:tcBorders>
              <w:top w:val="nil"/>
              <w:left w:val="nil"/>
              <w:bottom w:val="single" w:sz="4" w:space="0" w:color="A6A6A6"/>
              <w:right w:val="single" w:sz="4" w:space="0" w:color="A6A6A6"/>
            </w:tcBorders>
            <w:shd w:val="clear" w:color="auto" w:fill="auto"/>
            <w:noWrap/>
            <w:vAlign w:val="bottom"/>
            <w:hideMark/>
          </w:tcPr>
          <w:p w14:paraId="1C945E5A"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0.94</w:t>
            </w:r>
          </w:p>
        </w:tc>
        <w:tc>
          <w:tcPr>
            <w:tcW w:w="670" w:type="dxa"/>
            <w:tcBorders>
              <w:top w:val="nil"/>
              <w:left w:val="nil"/>
              <w:bottom w:val="single" w:sz="4" w:space="0" w:color="A6A6A6"/>
              <w:right w:val="single" w:sz="4" w:space="0" w:color="A6A6A6"/>
            </w:tcBorders>
            <w:shd w:val="clear" w:color="auto" w:fill="auto"/>
            <w:noWrap/>
            <w:vAlign w:val="bottom"/>
            <w:hideMark/>
          </w:tcPr>
          <w:p w14:paraId="02F45281"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0.12</w:t>
            </w:r>
          </w:p>
        </w:tc>
        <w:tc>
          <w:tcPr>
            <w:tcW w:w="1425" w:type="dxa"/>
            <w:tcBorders>
              <w:top w:val="nil"/>
              <w:left w:val="nil"/>
              <w:bottom w:val="single" w:sz="4" w:space="0" w:color="A6A6A6"/>
              <w:right w:val="single" w:sz="4" w:space="0" w:color="A6A6A6"/>
            </w:tcBorders>
            <w:shd w:val="clear" w:color="auto" w:fill="auto"/>
            <w:noWrap/>
            <w:vAlign w:val="bottom"/>
            <w:hideMark/>
          </w:tcPr>
          <w:p w14:paraId="720DCDFE"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1220" w:type="dxa"/>
            <w:tcBorders>
              <w:top w:val="nil"/>
              <w:left w:val="nil"/>
              <w:bottom w:val="single" w:sz="4" w:space="0" w:color="A6A6A6"/>
              <w:right w:val="single" w:sz="4" w:space="0" w:color="A6A6A6"/>
            </w:tcBorders>
            <w:shd w:val="clear" w:color="auto" w:fill="auto"/>
            <w:noWrap/>
            <w:vAlign w:val="bottom"/>
            <w:hideMark/>
          </w:tcPr>
          <w:p w14:paraId="16A46CC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906" w:type="dxa"/>
            <w:tcBorders>
              <w:top w:val="nil"/>
              <w:left w:val="nil"/>
              <w:bottom w:val="single" w:sz="4" w:space="0" w:color="A6A6A6"/>
              <w:right w:val="single" w:sz="4" w:space="0" w:color="A6A6A6"/>
            </w:tcBorders>
            <w:shd w:val="clear" w:color="auto" w:fill="auto"/>
            <w:noWrap/>
            <w:vAlign w:val="bottom"/>
            <w:hideMark/>
          </w:tcPr>
          <w:p w14:paraId="3CEE079A"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0.03</w:t>
            </w:r>
          </w:p>
        </w:tc>
        <w:tc>
          <w:tcPr>
            <w:tcW w:w="749" w:type="dxa"/>
            <w:tcBorders>
              <w:top w:val="nil"/>
              <w:left w:val="nil"/>
              <w:bottom w:val="single" w:sz="4" w:space="0" w:color="A6A6A6"/>
              <w:right w:val="single" w:sz="4" w:space="0" w:color="A6A6A6"/>
            </w:tcBorders>
            <w:shd w:val="clear" w:color="auto" w:fill="auto"/>
            <w:noWrap/>
            <w:vAlign w:val="bottom"/>
            <w:hideMark/>
          </w:tcPr>
          <w:p w14:paraId="12A67BB6"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0.05</w:t>
            </w:r>
          </w:p>
        </w:tc>
      </w:tr>
      <w:tr w:rsidR="003844E5" w:rsidRPr="003844E5" w14:paraId="55029968"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3966E96D"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Children</w:t>
            </w:r>
            <w:r w:rsidRPr="003844E5">
              <w:rPr>
                <w:rFonts w:ascii="Arial" w:eastAsia="Times New Roman" w:hAnsi="Arial" w:cs="Arial"/>
                <w:color w:val="000000"/>
                <w:sz w:val="20"/>
                <w:szCs w:val="20"/>
                <w:vertAlign w:val="superscript"/>
              </w:rPr>
              <w:t>2</w:t>
            </w:r>
          </w:p>
        </w:tc>
        <w:tc>
          <w:tcPr>
            <w:tcW w:w="670" w:type="dxa"/>
            <w:tcBorders>
              <w:top w:val="nil"/>
              <w:left w:val="nil"/>
              <w:bottom w:val="single" w:sz="4" w:space="0" w:color="A6A6A6"/>
              <w:right w:val="single" w:sz="4" w:space="0" w:color="A6A6A6"/>
            </w:tcBorders>
            <w:shd w:val="clear" w:color="auto" w:fill="auto"/>
            <w:noWrap/>
            <w:vAlign w:val="bottom"/>
            <w:hideMark/>
          </w:tcPr>
          <w:p w14:paraId="3C15D76F"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1.08</w:t>
            </w:r>
          </w:p>
        </w:tc>
        <w:tc>
          <w:tcPr>
            <w:tcW w:w="1094" w:type="dxa"/>
            <w:tcBorders>
              <w:top w:val="nil"/>
              <w:left w:val="nil"/>
              <w:bottom w:val="single" w:sz="4" w:space="0" w:color="A6A6A6"/>
              <w:right w:val="single" w:sz="4" w:space="0" w:color="A6A6A6"/>
            </w:tcBorders>
            <w:shd w:val="clear" w:color="auto" w:fill="auto"/>
            <w:noWrap/>
            <w:vAlign w:val="bottom"/>
            <w:hideMark/>
          </w:tcPr>
          <w:p w14:paraId="2CF69930"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0.90</w:t>
            </w:r>
          </w:p>
        </w:tc>
        <w:tc>
          <w:tcPr>
            <w:tcW w:w="670" w:type="dxa"/>
            <w:tcBorders>
              <w:top w:val="nil"/>
              <w:left w:val="nil"/>
              <w:bottom w:val="single" w:sz="4" w:space="0" w:color="A6A6A6"/>
              <w:right w:val="single" w:sz="4" w:space="0" w:color="A6A6A6"/>
            </w:tcBorders>
            <w:shd w:val="clear" w:color="auto" w:fill="auto"/>
            <w:noWrap/>
            <w:vAlign w:val="bottom"/>
            <w:hideMark/>
          </w:tcPr>
          <w:p w14:paraId="0B5F9471"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0.18</w:t>
            </w:r>
          </w:p>
        </w:tc>
        <w:tc>
          <w:tcPr>
            <w:tcW w:w="1425" w:type="dxa"/>
            <w:tcBorders>
              <w:top w:val="nil"/>
              <w:left w:val="nil"/>
              <w:bottom w:val="single" w:sz="4" w:space="0" w:color="A6A6A6"/>
              <w:right w:val="single" w:sz="4" w:space="0" w:color="A6A6A6"/>
            </w:tcBorders>
            <w:shd w:val="clear" w:color="auto" w:fill="auto"/>
            <w:noWrap/>
            <w:vAlign w:val="bottom"/>
            <w:hideMark/>
          </w:tcPr>
          <w:p w14:paraId="6CCE69E5"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0.01</w:t>
            </w:r>
          </w:p>
        </w:tc>
        <w:tc>
          <w:tcPr>
            <w:tcW w:w="1220" w:type="dxa"/>
            <w:tcBorders>
              <w:top w:val="nil"/>
              <w:left w:val="nil"/>
              <w:bottom w:val="single" w:sz="4" w:space="0" w:color="A6A6A6"/>
              <w:right w:val="single" w:sz="4" w:space="0" w:color="A6A6A6"/>
            </w:tcBorders>
            <w:shd w:val="clear" w:color="auto" w:fill="auto"/>
            <w:noWrap/>
            <w:vAlign w:val="bottom"/>
            <w:hideMark/>
          </w:tcPr>
          <w:p w14:paraId="45C174E5"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906" w:type="dxa"/>
            <w:tcBorders>
              <w:top w:val="nil"/>
              <w:left w:val="nil"/>
              <w:bottom w:val="single" w:sz="4" w:space="0" w:color="A6A6A6"/>
              <w:right w:val="single" w:sz="4" w:space="0" w:color="A6A6A6"/>
            </w:tcBorders>
            <w:shd w:val="clear" w:color="auto" w:fill="auto"/>
            <w:noWrap/>
            <w:vAlign w:val="bottom"/>
            <w:hideMark/>
          </w:tcPr>
          <w:p w14:paraId="29AE5507"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0.10</w:t>
            </w:r>
          </w:p>
        </w:tc>
        <w:tc>
          <w:tcPr>
            <w:tcW w:w="749" w:type="dxa"/>
            <w:tcBorders>
              <w:top w:val="nil"/>
              <w:left w:val="nil"/>
              <w:bottom w:val="single" w:sz="4" w:space="0" w:color="A6A6A6"/>
              <w:right w:val="single" w:sz="4" w:space="0" w:color="A6A6A6"/>
            </w:tcBorders>
            <w:shd w:val="clear" w:color="auto" w:fill="auto"/>
            <w:noWrap/>
            <w:vAlign w:val="bottom"/>
            <w:hideMark/>
          </w:tcPr>
          <w:p w14:paraId="2000AD3C"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0.05</w:t>
            </w:r>
          </w:p>
        </w:tc>
      </w:tr>
      <w:tr w:rsidR="003844E5" w:rsidRPr="003844E5" w14:paraId="2F877859"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5FC416FA"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Adults</w:t>
            </w:r>
            <w:r w:rsidRPr="003844E5">
              <w:rPr>
                <w:rFonts w:ascii="Arial" w:eastAsia="Times New Roman" w:hAnsi="Arial" w:cs="Arial"/>
                <w:color w:val="000000"/>
                <w:sz w:val="20"/>
                <w:szCs w:val="20"/>
                <w:vertAlign w:val="superscript"/>
              </w:rPr>
              <w:t>2</w:t>
            </w:r>
          </w:p>
        </w:tc>
        <w:tc>
          <w:tcPr>
            <w:tcW w:w="670" w:type="dxa"/>
            <w:tcBorders>
              <w:top w:val="nil"/>
              <w:left w:val="nil"/>
              <w:bottom w:val="single" w:sz="4" w:space="0" w:color="A6A6A6"/>
              <w:right w:val="single" w:sz="4" w:space="0" w:color="A6A6A6"/>
            </w:tcBorders>
            <w:shd w:val="clear" w:color="auto" w:fill="auto"/>
            <w:noWrap/>
            <w:vAlign w:val="bottom"/>
            <w:hideMark/>
          </w:tcPr>
          <w:p w14:paraId="00B259C1"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1.05</w:t>
            </w:r>
          </w:p>
        </w:tc>
        <w:tc>
          <w:tcPr>
            <w:tcW w:w="1094" w:type="dxa"/>
            <w:tcBorders>
              <w:top w:val="nil"/>
              <w:left w:val="nil"/>
              <w:bottom w:val="single" w:sz="4" w:space="0" w:color="A6A6A6"/>
              <w:right w:val="single" w:sz="4" w:space="0" w:color="A6A6A6"/>
            </w:tcBorders>
            <w:shd w:val="clear" w:color="auto" w:fill="auto"/>
            <w:noWrap/>
            <w:vAlign w:val="bottom"/>
            <w:hideMark/>
          </w:tcPr>
          <w:p w14:paraId="5529E7ED"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0.95</w:t>
            </w:r>
          </w:p>
        </w:tc>
        <w:tc>
          <w:tcPr>
            <w:tcW w:w="670" w:type="dxa"/>
            <w:tcBorders>
              <w:top w:val="nil"/>
              <w:left w:val="nil"/>
              <w:bottom w:val="single" w:sz="4" w:space="0" w:color="A6A6A6"/>
              <w:right w:val="single" w:sz="4" w:space="0" w:color="A6A6A6"/>
            </w:tcBorders>
            <w:shd w:val="clear" w:color="auto" w:fill="auto"/>
            <w:noWrap/>
            <w:vAlign w:val="bottom"/>
            <w:hideMark/>
          </w:tcPr>
          <w:p w14:paraId="43B34C62"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0.10</w:t>
            </w:r>
          </w:p>
        </w:tc>
        <w:tc>
          <w:tcPr>
            <w:tcW w:w="1425" w:type="dxa"/>
            <w:tcBorders>
              <w:top w:val="nil"/>
              <w:left w:val="nil"/>
              <w:bottom w:val="single" w:sz="4" w:space="0" w:color="A6A6A6"/>
              <w:right w:val="single" w:sz="4" w:space="0" w:color="A6A6A6"/>
            </w:tcBorders>
            <w:shd w:val="clear" w:color="auto" w:fill="auto"/>
            <w:noWrap/>
            <w:vAlign w:val="bottom"/>
            <w:hideMark/>
          </w:tcPr>
          <w:p w14:paraId="50863660"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1220" w:type="dxa"/>
            <w:tcBorders>
              <w:top w:val="nil"/>
              <w:left w:val="nil"/>
              <w:bottom w:val="single" w:sz="4" w:space="0" w:color="A6A6A6"/>
              <w:right w:val="single" w:sz="4" w:space="0" w:color="A6A6A6"/>
            </w:tcBorders>
            <w:shd w:val="clear" w:color="auto" w:fill="auto"/>
            <w:noWrap/>
            <w:vAlign w:val="bottom"/>
            <w:hideMark/>
          </w:tcPr>
          <w:p w14:paraId="47E0D47F"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906" w:type="dxa"/>
            <w:tcBorders>
              <w:top w:val="nil"/>
              <w:left w:val="nil"/>
              <w:bottom w:val="single" w:sz="4" w:space="0" w:color="A6A6A6"/>
              <w:right w:val="single" w:sz="4" w:space="0" w:color="A6A6A6"/>
            </w:tcBorders>
            <w:shd w:val="clear" w:color="auto" w:fill="auto"/>
            <w:noWrap/>
            <w:vAlign w:val="bottom"/>
            <w:hideMark/>
          </w:tcPr>
          <w:p w14:paraId="1744DAE4"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0.00</w:t>
            </w:r>
          </w:p>
        </w:tc>
        <w:tc>
          <w:tcPr>
            <w:tcW w:w="749" w:type="dxa"/>
            <w:tcBorders>
              <w:top w:val="nil"/>
              <w:left w:val="nil"/>
              <w:bottom w:val="single" w:sz="4" w:space="0" w:color="A6A6A6"/>
              <w:right w:val="single" w:sz="4" w:space="0" w:color="A6A6A6"/>
            </w:tcBorders>
            <w:shd w:val="clear" w:color="auto" w:fill="auto"/>
            <w:noWrap/>
            <w:vAlign w:val="bottom"/>
            <w:hideMark/>
          </w:tcPr>
          <w:p w14:paraId="478E0CA2"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0.06</w:t>
            </w:r>
          </w:p>
        </w:tc>
      </w:tr>
      <w:tr w:rsidR="003844E5" w:rsidRPr="003844E5" w14:paraId="0A80BAA0"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7B20AB78"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Lower income</w:t>
            </w:r>
            <w:r w:rsidRPr="003844E5">
              <w:rPr>
                <w:rFonts w:ascii="Arial" w:eastAsia="Times New Roman" w:hAnsi="Arial" w:cs="Arial"/>
                <w:color w:val="000000"/>
                <w:sz w:val="20"/>
                <w:szCs w:val="20"/>
                <w:vertAlign w:val="superscript"/>
              </w:rPr>
              <w:t>3</w:t>
            </w:r>
          </w:p>
        </w:tc>
        <w:tc>
          <w:tcPr>
            <w:tcW w:w="670" w:type="dxa"/>
            <w:tcBorders>
              <w:top w:val="nil"/>
              <w:left w:val="nil"/>
              <w:bottom w:val="single" w:sz="4" w:space="0" w:color="A6A6A6"/>
              <w:right w:val="single" w:sz="4" w:space="0" w:color="A6A6A6"/>
            </w:tcBorders>
            <w:shd w:val="clear" w:color="auto" w:fill="auto"/>
            <w:noWrap/>
            <w:vAlign w:val="bottom"/>
            <w:hideMark/>
          </w:tcPr>
          <w:p w14:paraId="2F5F2330"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1.01</w:t>
            </w:r>
          </w:p>
        </w:tc>
        <w:tc>
          <w:tcPr>
            <w:tcW w:w="1094" w:type="dxa"/>
            <w:tcBorders>
              <w:top w:val="nil"/>
              <w:left w:val="nil"/>
              <w:bottom w:val="single" w:sz="4" w:space="0" w:color="A6A6A6"/>
              <w:right w:val="single" w:sz="4" w:space="0" w:color="A6A6A6"/>
            </w:tcBorders>
            <w:shd w:val="clear" w:color="auto" w:fill="auto"/>
            <w:noWrap/>
            <w:vAlign w:val="bottom"/>
            <w:hideMark/>
          </w:tcPr>
          <w:p w14:paraId="6FD5C75E"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0.89</w:t>
            </w:r>
          </w:p>
        </w:tc>
        <w:tc>
          <w:tcPr>
            <w:tcW w:w="670" w:type="dxa"/>
            <w:tcBorders>
              <w:top w:val="nil"/>
              <w:left w:val="nil"/>
              <w:bottom w:val="single" w:sz="4" w:space="0" w:color="A6A6A6"/>
              <w:right w:val="single" w:sz="4" w:space="0" w:color="A6A6A6"/>
            </w:tcBorders>
            <w:shd w:val="clear" w:color="auto" w:fill="auto"/>
            <w:noWrap/>
            <w:vAlign w:val="bottom"/>
            <w:hideMark/>
          </w:tcPr>
          <w:p w14:paraId="774E66AB"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0.12</w:t>
            </w:r>
          </w:p>
        </w:tc>
        <w:tc>
          <w:tcPr>
            <w:tcW w:w="1425" w:type="dxa"/>
            <w:tcBorders>
              <w:top w:val="nil"/>
              <w:left w:val="nil"/>
              <w:bottom w:val="single" w:sz="4" w:space="0" w:color="A6A6A6"/>
              <w:right w:val="single" w:sz="4" w:space="0" w:color="A6A6A6"/>
            </w:tcBorders>
            <w:shd w:val="clear" w:color="auto" w:fill="auto"/>
            <w:noWrap/>
            <w:vAlign w:val="bottom"/>
            <w:hideMark/>
          </w:tcPr>
          <w:p w14:paraId="15C5A256"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1220" w:type="dxa"/>
            <w:tcBorders>
              <w:top w:val="nil"/>
              <w:left w:val="nil"/>
              <w:bottom w:val="single" w:sz="4" w:space="0" w:color="A6A6A6"/>
              <w:right w:val="single" w:sz="4" w:space="0" w:color="A6A6A6"/>
            </w:tcBorders>
            <w:shd w:val="clear" w:color="auto" w:fill="auto"/>
            <w:noWrap/>
            <w:vAlign w:val="bottom"/>
            <w:hideMark/>
          </w:tcPr>
          <w:p w14:paraId="59F18C97"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0.01</w:t>
            </w:r>
          </w:p>
        </w:tc>
        <w:tc>
          <w:tcPr>
            <w:tcW w:w="906" w:type="dxa"/>
            <w:tcBorders>
              <w:top w:val="nil"/>
              <w:left w:val="nil"/>
              <w:bottom w:val="single" w:sz="4" w:space="0" w:color="A6A6A6"/>
              <w:right w:val="single" w:sz="4" w:space="0" w:color="A6A6A6"/>
            </w:tcBorders>
            <w:shd w:val="clear" w:color="auto" w:fill="auto"/>
            <w:noWrap/>
            <w:vAlign w:val="bottom"/>
            <w:hideMark/>
          </w:tcPr>
          <w:p w14:paraId="22AB646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0.04</w:t>
            </w:r>
          </w:p>
        </w:tc>
        <w:tc>
          <w:tcPr>
            <w:tcW w:w="749" w:type="dxa"/>
            <w:tcBorders>
              <w:top w:val="nil"/>
              <w:left w:val="nil"/>
              <w:bottom w:val="single" w:sz="4" w:space="0" w:color="A6A6A6"/>
              <w:right w:val="single" w:sz="4" w:space="0" w:color="A6A6A6"/>
            </w:tcBorders>
            <w:shd w:val="clear" w:color="auto" w:fill="auto"/>
            <w:noWrap/>
            <w:vAlign w:val="bottom"/>
            <w:hideMark/>
          </w:tcPr>
          <w:p w14:paraId="2437C4AC"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0.05</w:t>
            </w:r>
          </w:p>
        </w:tc>
      </w:tr>
      <w:tr w:rsidR="003844E5" w:rsidRPr="003844E5" w14:paraId="62CF950B"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07845230"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Higher income</w:t>
            </w:r>
            <w:r w:rsidRPr="003844E5">
              <w:rPr>
                <w:rFonts w:ascii="Arial" w:eastAsia="Times New Roman" w:hAnsi="Arial" w:cs="Arial"/>
                <w:color w:val="000000"/>
                <w:sz w:val="20"/>
                <w:szCs w:val="20"/>
                <w:vertAlign w:val="superscript"/>
              </w:rPr>
              <w:t>3</w:t>
            </w:r>
          </w:p>
        </w:tc>
        <w:tc>
          <w:tcPr>
            <w:tcW w:w="670" w:type="dxa"/>
            <w:tcBorders>
              <w:top w:val="nil"/>
              <w:left w:val="nil"/>
              <w:bottom w:val="single" w:sz="4" w:space="0" w:color="A6A6A6"/>
              <w:right w:val="single" w:sz="4" w:space="0" w:color="A6A6A6"/>
            </w:tcBorders>
            <w:shd w:val="clear" w:color="auto" w:fill="auto"/>
            <w:noWrap/>
            <w:vAlign w:val="bottom"/>
            <w:hideMark/>
          </w:tcPr>
          <w:p w14:paraId="7A51A88B"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1.08</w:t>
            </w:r>
          </w:p>
        </w:tc>
        <w:tc>
          <w:tcPr>
            <w:tcW w:w="1094" w:type="dxa"/>
            <w:tcBorders>
              <w:top w:val="nil"/>
              <w:left w:val="nil"/>
              <w:bottom w:val="single" w:sz="4" w:space="0" w:color="A6A6A6"/>
              <w:right w:val="single" w:sz="4" w:space="0" w:color="A6A6A6"/>
            </w:tcBorders>
            <w:shd w:val="clear" w:color="auto" w:fill="auto"/>
            <w:noWrap/>
            <w:vAlign w:val="bottom"/>
            <w:hideMark/>
          </w:tcPr>
          <w:p w14:paraId="29BBC3AD"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0.96</w:t>
            </w:r>
          </w:p>
        </w:tc>
        <w:tc>
          <w:tcPr>
            <w:tcW w:w="670" w:type="dxa"/>
            <w:tcBorders>
              <w:top w:val="nil"/>
              <w:left w:val="nil"/>
              <w:bottom w:val="single" w:sz="4" w:space="0" w:color="A6A6A6"/>
              <w:right w:val="single" w:sz="4" w:space="0" w:color="A6A6A6"/>
            </w:tcBorders>
            <w:shd w:val="clear" w:color="auto" w:fill="auto"/>
            <w:noWrap/>
            <w:vAlign w:val="bottom"/>
            <w:hideMark/>
          </w:tcPr>
          <w:p w14:paraId="234E7BF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0.11</w:t>
            </w:r>
          </w:p>
        </w:tc>
        <w:tc>
          <w:tcPr>
            <w:tcW w:w="1425" w:type="dxa"/>
            <w:tcBorders>
              <w:top w:val="nil"/>
              <w:left w:val="nil"/>
              <w:bottom w:val="single" w:sz="4" w:space="0" w:color="A6A6A6"/>
              <w:right w:val="single" w:sz="4" w:space="0" w:color="A6A6A6"/>
            </w:tcBorders>
            <w:shd w:val="clear" w:color="auto" w:fill="auto"/>
            <w:noWrap/>
            <w:vAlign w:val="bottom"/>
            <w:hideMark/>
          </w:tcPr>
          <w:p w14:paraId="14F6B4CF"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1220" w:type="dxa"/>
            <w:tcBorders>
              <w:top w:val="nil"/>
              <w:left w:val="nil"/>
              <w:bottom w:val="single" w:sz="4" w:space="0" w:color="A6A6A6"/>
              <w:right w:val="single" w:sz="4" w:space="0" w:color="A6A6A6"/>
            </w:tcBorders>
            <w:shd w:val="clear" w:color="auto" w:fill="auto"/>
            <w:noWrap/>
            <w:vAlign w:val="bottom"/>
            <w:hideMark/>
          </w:tcPr>
          <w:p w14:paraId="57832943"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906" w:type="dxa"/>
            <w:tcBorders>
              <w:top w:val="nil"/>
              <w:left w:val="nil"/>
              <w:bottom w:val="single" w:sz="4" w:space="0" w:color="A6A6A6"/>
              <w:right w:val="single" w:sz="4" w:space="0" w:color="A6A6A6"/>
            </w:tcBorders>
            <w:shd w:val="clear" w:color="auto" w:fill="auto"/>
            <w:noWrap/>
            <w:vAlign w:val="bottom"/>
            <w:hideMark/>
          </w:tcPr>
          <w:p w14:paraId="5DD2D4CB"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749" w:type="dxa"/>
            <w:tcBorders>
              <w:top w:val="nil"/>
              <w:left w:val="nil"/>
              <w:bottom w:val="single" w:sz="4" w:space="0" w:color="A6A6A6"/>
              <w:right w:val="single" w:sz="4" w:space="0" w:color="A6A6A6"/>
            </w:tcBorders>
            <w:shd w:val="clear" w:color="auto" w:fill="auto"/>
            <w:noWrap/>
            <w:vAlign w:val="bottom"/>
            <w:hideMark/>
          </w:tcPr>
          <w:p w14:paraId="7C3A4755"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0.05</w:t>
            </w:r>
          </w:p>
        </w:tc>
      </w:tr>
      <w:tr w:rsidR="003844E5" w:rsidRPr="003844E5" w14:paraId="187E7573" w14:textId="77777777" w:rsidTr="003844E5">
        <w:trPr>
          <w:trHeight w:val="258"/>
        </w:trPr>
        <w:tc>
          <w:tcPr>
            <w:tcW w:w="9176" w:type="dxa"/>
            <w:gridSpan w:val="8"/>
            <w:tcBorders>
              <w:top w:val="single" w:sz="4" w:space="0" w:color="A6A6A6"/>
              <w:left w:val="single" w:sz="4" w:space="0" w:color="A6A6A6"/>
              <w:bottom w:val="single" w:sz="4" w:space="0" w:color="A6A6A6"/>
              <w:right w:val="single" w:sz="4" w:space="0" w:color="A6A6A6"/>
            </w:tcBorders>
            <w:shd w:val="clear" w:color="000000" w:fill="C5D9F1"/>
            <w:noWrap/>
            <w:vAlign w:val="bottom"/>
            <w:hideMark/>
          </w:tcPr>
          <w:p w14:paraId="5095A8ED" w14:textId="4509C359"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Vegetables: (cups)</w:t>
            </w:r>
          </w:p>
        </w:tc>
      </w:tr>
      <w:tr w:rsidR="003844E5" w:rsidRPr="003844E5" w14:paraId="01AB7FE3"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466C7F17"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Total population</w:t>
            </w:r>
            <w:r w:rsidRPr="003844E5">
              <w:rPr>
                <w:rFonts w:ascii="Arial" w:eastAsia="Times New Roman" w:hAnsi="Arial" w:cs="Arial"/>
                <w:color w:val="000000"/>
                <w:sz w:val="20"/>
                <w:szCs w:val="20"/>
                <w:vertAlign w:val="superscript"/>
              </w:rPr>
              <w:t>1</w:t>
            </w:r>
          </w:p>
        </w:tc>
        <w:tc>
          <w:tcPr>
            <w:tcW w:w="670" w:type="dxa"/>
            <w:tcBorders>
              <w:top w:val="nil"/>
              <w:left w:val="nil"/>
              <w:bottom w:val="single" w:sz="4" w:space="0" w:color="A6A6A6"/>
              <w:right w:val="single" w:sz="4" w:space="0" w:color="A6A6A6"/>
            </w:tcBorders>
            <w:shd w:val="clear" w:color="auto" w:fill="auto"/>
            <w:noWrap/>
            <w:vAlign w:val="bottom"/>
            <w:hideMark/>
          </w:tcPr>
          <w:p w14:paraId="4B5465AE"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1.42</w:t>
            </w:r>
          </w:p>
        </w:tc>
        <w:tc>
          <w:tcPr>
            <w:tcW w:w="1094" w:type="dxa"/>
            <w:tcBorders>
              <w:top w:val="nil"/>
              <w:left w:val="nil"/>
              <w:bottom w:val="single" w:sz="4" w:space="0" w:color="A6A6A6"/>
              <w:right w:val="single" w:sz="4" w:space="0" w:color="A6A6A6"/>
            </w:tcBorders>
            <w:shd w:val="clear" w:color="auto" w:fill="auto"/>
            <w:noWrap/>
            <w:vAlign w:val="bottom"/>
            <w:hideMark/>
          </w:tcPr>
          <w:p w14:paraId="7FCD9342"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0.96</w:t>
            </w:r>
          </w:p>
        </w:tc>
        <w:tc>
          <w:tcPr>
            <w:tcW w:w="670" w:type="dxa"/>
            <w:tcBorders>
              <w:top w:val="nil"/>
              <w:left w:val="nil"/>
              <w:bottom w:val="single" w:sz="4" w:space="0" w:color="A6A6A6"/>
              <w:right w:val="single" w:sz="4" w:space="0" w:color="A6A6A6"/>
            </w:tcBorders>
            <w:shd w:val="clear" w:color="auto" w:fill="auto"/>
            <w:noWrap/>
            <w:vAlign w:val="bottom"/>
            <w:hideMark/>
          </w:tcPr>
          <w:p w14:paraId="0C973D05"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0.47</w:t>
            </w:r>
          </w:p>
        </w:tc>
        <w:tc>
          <w:tcPr>
            <w:tcW w:w="1425" w:type="dxa"/>
            <w:tcBorders>
              <w:top w:val="nil"/>
              <w:left w:val="nil"/>
              <w:bottom w:val="single" w:sz="4" w:space="0" w:color="A6A6A6"/>
              <w:right w:val="single" w:sz="4" w:space="0" w:color="A6A6A6"/>
            </w:tcBorders>
            <w:shd w:val="clear" w:color="auto" w:fill="auto"/>
            <w:noWrap/>
            <w:vAlign w:val="bottom"/>
            <w:hideMark/>
          </w:tcPr>
          <w:p w14:paraId="210CADFA"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0.18</w:t>
            </w:r>
          </w:p>
        </w:tc>
        <w:tc>
          <w:tcPr>
            <w:tcW w:w="1220" w:type="dxa"/>
            <w:tcBorders>
              <w:top w:val="nil"/>
              <w:left w:val="nil"/>
              <w:bottom w:val="single" w:sz="4" w:space="0" w:color="A6A6A6"/>
              <w:right w:val="single" w:sz="4" w:space="0" w:color="A6A6A6"/>
            </w:tcBorders>
            <w:shd w:val="clear" w:color="auto" w:fill="auto"/>
            <w:noWrap/>
            <w:vAlign w:val="bottom"/>
            <w:hideMark/>
          </w:tcPr>
          <w:p w14:paraId="7E7B1C65"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0.17</w:t>
            </w:r>
          </w:p>
        </w:tc>
        <w:tc>
          <w:tcPr>
            <w:tcW w:w="906" w:type="dxa"/>
            <w:tcBorders>
              <w:top w:val="nil"/>
              <w:left w:val="nil"/>
              <w:bottom w:val="single" w:sz="4" w:space="0" w:color="A6A6A6"/>
              <w:right w:val="single" w:sz="4" w:space="0" w:color="A6A6A6"/>
            </w:tcBorders>
            <w:shd w:val="clear" w:color="auto" w:fill="auto"/>
            <w:noWrap/>
            <w:vAlign w:val="bottom"/>
            <w:hideMark/>
          </w:tcPr>
          <w:p w14:paraId="53FD40F5"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749" w:type="dxa"/>
            <w:tcBorders>
              <w:top w:val="nil"/>
              <w:left w:val="nil"/>
              <w:bottom w:val="single" w:sz="4" w:space="0" w:color="A6A6A6"/>
              <w:right w:val="single" w:sz="4" w:space="0" w:color="A6A6A6"/>
            </w:tcBorders>
            <w:shd w:val="clear" w:color="auto" w:fill="auto"/>
            <w:noWrap/>
            <w:vAlign w:val="bottom"/>
            <w:hideMark/>
          </w:tcPr>
          <w:p w14:paraId="35B1D0FE"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0.10</w:t>
            </w:r>
          </w:p>
        </w:tc>
      </w:tr>
      <w:tr w:rsidR="003844E5" w:rsidRPr="003844E5" w14:paraId="7C581CDC"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2B55D240"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Children</w:t>
            </w:r>
            <w:r w:rsidRPr="003844E5">
              <w:rPr>
                <w:rFonts w:ascii="Arial" w:eastAsia="Times New Roman" w:hAnsi="Arial" w:cs="Arial"/>
                <w:color w:val="000000"/>
                <w:sz w:val="20"/>
                <w:szCs w:val="20"/>
                <w:vertAlign w:val="superscript"/>
              </w:rPr>
              <w:t>2</w:t>
            </w:r>
          </w:p>
        </w:tc>
        <w:tc>
          <w:tcPr>
            <w:tcW w:w="670" w:type="dxa"/>
            <w:tcBorders>
              <w:top w:val="nil"/>
              <w:left w:val="nil"/>
              <w:bottom w:val="single" w:sz="4" w:space="0" w:color="A6A6A6"/>
              <w:right w:val="single" w:sz="4" w:space="0" w:color="A6A6A6"/>
            </w:tcBorders>
            <w:shd w:val="clear" w:color="auto" w:fill="auto"/>
            <w:noWrap/>
            <w:vAlign w:val="bottom"/>
            <w:hideMark/>
          </w:tcPr>
          <w:p w14:paraId="166FB03B"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0.92</w:t>
            </w:r>
          </w:p>
        </w:tc>
        <w:tc>
          <w:tcPr>
            <w:tcW w:w="1094" w:type="dxa"/>
            <w:tcBorders>
              <w:top w:val="nil"/>
              <w:left w:val="nil"/>
              <w:bottom w:val="single" w:sz="4" w:space="0" w:color="A6A6A6"/>
              <w:right w:val="single" w:sz="4" w:space="0" w:color="A6A6A6"/>
            </w:tcBorders>
            <w:shd w:val="clear" w:color="auto" w:fill="auto"/>
            <w:noWrap/>
            <w:vAlign w:val="bottom"/>
            <w:hideMark/>
          </w:tcPr>
          <w:p w14:paraId="55C87CC8"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0.59</w:t>
            </w:r>
          </w:p>
        </w:tc>
        <w:tc>
          <w:tcPr>
            <w:tcW w:w="670" w:type="dxa"/>
            <w:tcBorders>
              <w:top w:val="nil"/>
              <w:left w:val="nil"/>
              <w:bottom w:val="single" w:sz="4" w:space="0" w:color="A6A6A6"/>
              <w:right w:val="single" w:sz="4" w:space="0" w:color="A6A6A6"/>
            </w:tcBorders>
            <w:shd w:val="clear" w:color="auto" w:fill="auto"/>
            <w:noWrap/>
            <w:vAlign w:val="bottom"/>
            <w:hideMark/>
          </w:tcPr>
          <w:p w14:paraId="0767EB16"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0.33</w:t>
            </w:r>
          </w:p>
        </w:tc>
        <w:tc>
          <w:tcPr>
            <w:tcW w:w="1425" w:type="dxa"/>
            <w:tcBorders>
              <w:top w:val="nil"/>
              <w:left w:val="nil"/>
              <w:bottom w:val="single" w:sz="4" w:space="0" w:color="A6A6A6"/>
              <w:right w:val="single" w:sz="4" w:space="0" w:color="A6A6A6"/>
            </w:tcBorders>
            <w:shd w:val="clear" w:color="auto" w:fill="auto"/>
            <w:noWrap/>
            <w:vAlign w:val="bottom"/>
            <w:hideMark/>
          </w:tcPr>
          <w:p w14:paraId="38B26A15"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0.07</w:t>
            </w:r>
          </w:p>
        </w:tc>
        <w:tc>
          <w:tcPr>
            <w:tcW w:w="1220" w:type="dxa"/>
            <w:tcBorders>
              <w:top w:val="nil"/>
              <w:left w:val="nil"/>
              <w:bottom w:val="single" w:sz="4" w:space="0" w:color="A6A6A6"/>
              <w:right w:val="single" w:sz="4" w:space="0" w:color="A6A6A6"/>
            </w:tcBorders>
            <w:shd w:val="clear" w:color="auto" w:fill="auto"/>
            <w:noWrap/>
            <w:vAlign w:val="bottom"/>
            <w:hideMark/>
          </w:tcPr>
          <w:p w14:paraId="2F9C7F3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0.14</w:t>
            </w:r>
          </w:p>
        </w:tc>
        <w:tc>
          <w:tcPr>
            <w:tcW w:w="906" w:type="dxa"/>
            <w:tcBorders>
              <w:top w:val="nil"/>
              <w:left w:val="nil"/>
              <w:bottom w:val="single" w:sz="4" w:space="0" w:color="A6A6A6"/>
              <w:right w:val="single" w:sz="4" w:space="0" w:color="A6A6A6"/>
            </w:tcBorders>
            <w:shd w:val="clear" w:color="auto" w:fill="auto"/>
            <w:noWrap/>
            <w:vAlign w:val="bottom"/>
            <w:hideMark/>
          </w:tcPr>
          <w:p w14:paraId="21C96E26"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0.07</w:t>
            </w:r>
          </w:p>
        </w:tc>
        <w:tc>
          <w:tcPr>
            <w:tcW w:w="749" w:type="dxa"/>
            <w:tcBorders>
              <w:top w:val="nil"/>
              <w:left w:val="nil"/>
              <w:bottom w:val="single" w:sz="4" w:space="0" w:color="A6A6A6"/>
              <w:right w:val="single" w:sz="4" w:space="0" w:color="A6A6A6"/>
            </w:tcBorders>
            <w:shd w:val="clear" w:color="auto" w:fill="auto"/>
            <w:noWrap/>
            <w:vAlign w:val="bottom"/>
            <w:hideMark/>
          </w:tcPr>
          <w:p w14:paraId="4793635F"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0.05</w:t>
            </w:r>
          </w:p>
        </w:tc>
      </w:tr>
      <w:tr w:rsidR="003844E5" w:rsidRPr="003844E5" w14:paraId="1DD32453"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5B580C98"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Adults</w:t>
            </w:r>
            <w:r w:rsidRPr="003844E5">
              <w:rPr>
                <w:rFonts w:ascii="Arial" w:eastAsia="Times New Roman" w:hAnsi="Arial" w:cs="Arial"/>
                <w:color w:val="000000"/>
                <w:sz w:val="20"/>
                <w:szCs w:val="20"/>
                <w:vertAlign w:val="superscript"/>
              </w:rPr>
              <w:t>2</w:t>
            </w:r>
          </w:p>
        </w:tc>
        <w:tc>
          <w:tcPr>
            <w:tcW w:w="670" w:type="dxa"/>
            <w:tcBorders>
              <w:top w:val="nil"/>
              <w:left w:val="nil"/>
              <w:bottom w:val="single" w:sz="4" w:space="0" w:color="A6A6A6"/>
              <w:right w:val="single" w:sz="4" w:space="0" w:color="A6A6A6"/>
            </w:tcBorders>
            <w:shd w:val="clear" w:color="auto" w:fill="auto"/>
            <w:noWrap/>
            <w:vAlign w:val="bottom"/>
            <w:hideMark/>
          </w:tcPr>
          <w:p w14:paraId="5BE819FB"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1.59</w:t>
            </w:r>
          </w:p>
        </w:tc>
        <w:tc>
          <w:tcPr>
            <w:tcW w:w="1094" w:type="dxa"/>
            <w:tcBorders>
              <w:top w:val="nil"/>
              <w:left w:val="nil"/>
              <w:bottom w:val="single" w:sz="4" w:space="0" w:color="A6A6A6"/>
              <w:right w:val="single" w:sz="4" w:space="0" w:color="A6A6A6"/>
            </w:tcBorders>
            <w:shd w:val="clear" w:color="auto" w:fill="auto"/>
            <w:noWrap/>
            <w:vAlign w:val="bottom"/>
            <w:hideMark/>
          </w:tcPr>
          <w:p w14:paraId="72398833"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1.08</w:t>
            </w:r>
          </w:p>
        </w:tc>
        <w:tc>
          <w:tcPr>
            <w:tcW w:w="670" w:type="dxa"/>
            <w:tcBorders>
              <w:top w:val="nil"/>
              <w:left w:val="nil"/>
              <w:bottom w:val="single" w:sz="4" w:space="0" w:color="A6A6A6"/>
              <w:right w:val="single" w:sz="4" w:space="0" w:color="A6A6A6"/>
            </w:tcBorders>
            <w:shd w:val="clear" w:color="auto" w:fill="auto"/>
            <w:noWrap/>
            <w:vAlign w:val="bottom"/>
            <w:hideMark/>
          </w:tcPr>
          <w:p w14:paraId="242AFA73"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0.51</w:t>
            </w:r>
          </w:p>
        </w:tc>
        <w:tc>
          <w:tcPr>
            <w:tcW w:w="1425" w:type="dxa"/>
            <w:tcBorders>
              <w:top w:val="nil"/>
              <w:left w:val="nil"/>
              <w:bottom w:val="single" w:sz="4" w:space="0" w:color="A6A6A6"/>
              <w:right w:val="single" w:sz="4" w:space="0" w:color="A6A6A6"/>
            </w:tcBorders>
            <w:shd w:val="clear" w:color="auto" w:fill="auto"/>
            <w:noWrap/>
            <w:vAlign w:val="bottom"/>
            <w:hideMark/>
          </w:tcPr>
          <w:p w14:paraId="1FD6D33D"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0.21</w:t>
            </w:r>
          </w:p>
        </w:tc>
        <w:tc>
          <w:tcPr>
            <w:tcW w:w="1220" w:type="dxa"/>
            <w:tcBorders>
              <w:top w:val="nil"/>
              <w:left w:val="nil"/>
              <w:bottom w:val="single" w:sz="4" w:space="0" w:color="A6A6A6"/>
              <w:right w:val="single" w:sz="4" w:space="0" w:color="A6A6A6"/>
            </w:tcBorders>
            <w:shd w:val="clear" w:color="auto" w:fill="auto"/>
            <w:noWrap/>
            <w:vAlign w:val="bottom"/>
            <w:hideMark/>
          </w:tcPr>
          <w:p w14:paraId="0F728D40"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0.18</w:t>
            </w:r>
          </w:p>
        </w:tc>
        <w:tc>
          <w:tcPr>
            <w:tcW w:w="906" w:type="dxa"/>
            <w:tcBorders>
              <w:top w:val="nil"/>
              <w:left w:val="nil"/>
              <w:bottom w:val="single" w:sz="4" w:space="0" w:color="A6A6A6"/>
              <w:right w:val="single" w:sz="4" w:space="0" w:color="A6A6A6"/>
            </w:tcBorders>
            <w:shd w:val="clear" w:color="auto" w:fill="auto"/>
            <w:noWrap/>
            <w:vAlign w:val="bottom"/>
            <w:hideMark/>
          </w:tcPr>
          <w:p w14:paraId="38A18BAB"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0.01</w:t>
            </w:r>
          </w:p>
        </w:tc>
        <w:tc>
          <w:tcPr>
            <w:tcW w:w="749" w:type="dxa"/>
            <w:tcBorders>
              <w:top w:val="nil"/>
              <w:left w:val="nil"/>
              <w:bottom w:val="single" w:sz="4" w:space="0" w:color="A6A6A6"/>
              <w:right w:val="single" w:sz="4" w:space="0" w:color="A6A6A6"/>
            </w:tcBorders>
            <w:shd w:val="clear" w:color="auto" w:fill="auto"/>
            <w:noWrap/>
            <w:vAlign w:val="bottom"/>
            <w:hideMark/>
          </w:tcPr>
          <w:p w14:paraId="2877FA8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0.11</w:t>
            </w:r>
          </w:p>
        </w:tc>
      </w:tr>
      <w:tr w:rsidR="003844E5" w:rsidRPr="003844E5" w14:paraId="3A7036F1"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482553BA"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Lower income</w:t>
            </w:r>
            <w:r w:rsidRPr="003844E5">
              <w:rPr>
                <w:rFonts w:ascii="Arial" w:eastAsia="Times New Roman" w:hAnsi="Arial" w:cs="Arial"/>
                <w:color w:val="000000"/>
                <w:sz w:val="20"/>
                <w:szCs w:val="20"/>
                <w:vertAlign w:val="superscript"/>
              </w:rPr>
              <w:t>3</w:t>
            </w:r>
          </w:p>
        </w:tc>
        <w:tc>
          <w:tcPr>
            <w:tcW w:w="670" w:type="dxa"/>
            <w:tcBorders>
              <w:top w:val="nil"/>
              <w:left w:val="nil"/>
              <w:bottom w:val="single" w:sz="4" w:space="0" w:color="A6A6A6"/>
              <w:right w:val="single" w:sz="4" w:space="0" w:color="A6A6A6"/>
            </w:tcBorders>
            <w:shd w:val="clear" w:color="auto" w:fill="auto"/>
            <w:noWrap/>
            <w:vAlign w:val="bottom"/>
            <w:hideMark/>
          </w:tcPr>
          <w:p w14:paraId="5B09DCA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1.26</w:t>
            </w:r>
          </w:p>
        </w:tc>
        <w:tc>
          <w:tcPr>
            <w:tcW w:w="1094" w:type="dxa"/>
            <w:tcBorders>
              <w:top w:val="nil"/>
              <w:left w:val="nil"/>
              <w:bottom w:val="single" w:sz="4" w:space="0" w:color="A6A6A6"/>
              <w:right w:val="single" w:sz="4" w:space="0" w:color="A6A6A6"/>
            </w:tcBorders>
            <w:shd w:val="clear" w:color="auto" w:fill="auto"/>
            <w:noWrap/>
            <w:vAlign w:val="bottom"/>
            <w:hideMark/>
          </w:tcPr>
          <w:p w14:paraId="2463344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0.88</w:t>
            </w:r>
          </w:p>
        </w:tc>
        <w:tc>
          <w:tcPr>
            <w:tcW w:w="670" w:type="dxa"/>
            <w:tcBorders>
              <w:top w:val="nil"/>
              <w:left w:val="nil"/>
              <w:bottom w:val="single" w:sz="4" w:space="0" w:color="A6A6A6"/>
              <w:right w:val="single" w:sz="4" w:space="0" w:color="A6A6A6"/>
            </w:tcBorders>
            <w:shd w:val="clear" w:color="auto" w:fill="auto"/>
            <w:noWrap/>
            <w:vAlign w:val="bottom"/>
            <w:hideMark/>
          </w:tcPr>
          <w:p w14:paraId="0CD995C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0.38</w:t>
            </w:r>
          </w:p>
        </w:tc>
        <w:tc>
          <w:tcPr>
            <w:tcW w:w="1425" w:type="dxa"/>
            <w:tcBorders>
              <w:top w:val="nil"/>
              <w:left w:val="nil"/>
              <w:bottom w:val="single" w:sz="4" w:space="0" w:color="A6A6A6"/>
              <w:right w:val="single" w:sz="4" w:space="0" w:color="A6A6A6"/>
            </w:tcBorders>
            <w:shd w:val="clear" w:color="auto" w:fill="auto"/>
            <w:noWrap/>
            <w:vAlign w:val="bottom"/>
            <w:hideMark/>
          </w:tcPr>
          <w:p w14:paraId="1253FB84"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0.11</w:t>
            </w:r>
          </w:p>
        </w:tc>
        <w:tc>
          <w:tcPr>
            <w:tcW w:w="1220" w:type="dxa"/>
            <w:tcBorders>
              <w:top w:val="nil"/>
              <w:left w:val="nil"/>
              <w:bottom w:val="single" w:sz="4" w:space="0" w:color="A6A6A6"/>
              <w:right w:val="single" w:sz="4" w:space="0" w:color="A6A6A6"/>
            </w:tcBorders>
            <w:shd w:val="clear" w:color="auto" w:fill="auto"/>
            <w:noWrap/>
            <w:vAlign w:val="bottom"/>
            <w:hideMark/>
          </w:tcPr>
          <w:p w14:paraId="3AE4B2F9"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0.16</w:t>
            </w:r>
          </w:p>
        </w:tc>
        <w:tc>
          <w:tcPr>
            <w:tcW w:w="906" w:type="dxa"/>
            <w:tcBorders>
              <w:top w:val="nil"/>
              <w:left w:val="nil"/>
              <w:bottom w:val="single" w:sz="4" w:space="0" w:color="A6A6A6"/>
              <w:right w:val="single" w:sz="4" w:space="0" w:color="A6A6A6"/>
            </w:tcBorders>
            <w:shd w:val="clear" w:color="auto" w:fill="auto"/>
            <w:noWrap/>
            <w:vAlign w:val="bottom"/>
            <w:hideMark/>
          </w:tcPr>
          <w:p w14:paraId="72B2C0E3"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0.03</w:t>
            </w:r>
          </w:p>
        </w:tc>
        <w:tc>
          <w:tcPr>
            <w:tcW w:w="749" w:type="dxa"/>
            <w:tcBorders>
              <w:top w:val="nil"/>
              <w:left w:val="nil"/>
              <w:bottom w:val="single" w:sz="4" w:space="0" w:color="A6A6A6"/>
              <w:right w:val="single" w:sz="4" w:space="0" w:color="A6A6A6"/>
            </w:tcBorders>
            <w:shd w:val="clear" w:color="auto" w:fill="auto"/>
            <w:noWrap/>
            <w:vAlign w:val="bottom"/>
            <w:hideMark/>
          </w:tcPr>
          <w:p w14:paraId="4E9EBAC7"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0.08</w:t>
            </w:r>
          </w:p>
        </w:tc>
      </w:tr>
      <w:tr w:rsidR="003844E5" w:rsidRPr="003844E5" w14:paraId="3B6EEDCB" w14:textId="77777777" w:rsidTr="003844E5">
        <w:trPr>
          <w:trHeight w:val="258"/>
        </w:trPr>
        <w:tc>
          <w:tcPr>
            <w:tcW w:w="2438" w:type="dxa"/>
            <w:tcBorders>
              <w:top w:val="nil"/>
              <w:left w:val="single" w:sz="4" w:space="0" w:color="A6A6A6"/>
              <w:bottom w:val="single" w:sz="4" w:space="0" w:color="A6A6A6"/>
              <w:right w:val="single" w:sz="4" w:space="0" w:color="A6A6A6"/>
            </w:tcBorders>
            <w:shd w:val="clear" w:color="auto" w:fill="auto"/>
            <w:noWrap/>
            <w:vAlign w:val="bottom"/>
            <w:hideMark/>
          </w:tcPr>
          <w:p w14:paraId="7DF87C6F" w14:textId="77777777" w:rsidR="003844E5" w:rsidRPr="003844E5" w:rsidRDefault="003844E5" w:rsidP="003844E5">
            <w:pPr>
              <w:spacing w:after="0" w:line="240" w:lineRule="auto"/>
              <w:rPr>
                <w:rFonts w:ascii="Arial" w:eastAsia="Times New Roman" w:hAnsi="Arial" w:cs="Arial"/>
                <w:color w:val="000000"/>
                <w:sz w:val="20"/>
                <w:szCs w:val="20"/>
              </w:rPr>
            </w:pPr>
            <w:r w:rsidRPr="003844E5">
              <w:rPr>
                <w:rFonts w:ascii="Arial" w:eastAsia="Times New Roman" w:hAnsi="Arial" w:cs="Arial"/>
                <w:color w:val="000000"/>
                <w:sz w:val="20"/>
                <w:szCs w:val="20"/>
              </w:rPr>
              <w:t xml:space="preserve">      Higher income</w:t>
            </w:r>
            <w:r w:rsidRPr="003844E5">
              <w:rPr>
                <w:rFonts w:ascii="Arial" w:eastAsia="Times New Roman" w:hAnsi="Arial" w:cs="Arial"/>
                <w:color w:val="000000"/>
                <w:sz w:val="20"/>
                <w:szCs w:val="20"/>
                <w:vertAlign w:val="superscript"/>
              </w:rPr>
              <w:t>3</w:t>
            </w:r>
          </w:p>
        </w:tc>
        <w:tc>
          <w:tcPr>
            <w:tcW w:w="670" w:type="dxa"/>
            <w:tcBorders>
              <w:top w:val="nil"/>
              <w:left w:val="nil"/>
              <w:bottom w:val="single" w:sz="4" w:space="0" w:color="A6A6A6"/>
              <w:right w:val="single" w:sz="4" w:space="0" w:color="A6A6A6"/>
            </w:tcBorders>
            <w:shd w:val="clear" w:color="auto" w:fill="auto"/>
            <w:noWrap/>
            <w:vAlign w:val="bottom"/>
            <w:hideMark/>
          </w:tcPr>
          <w:p w14:paraId="40CABA11"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1.53</w:t>
            </w:r>
          </w:p>
        </w:tc>
        <w:tc>
          <w:tcPr>
            <w:tcW w:w="1094" w:type="dxa"/>
            <w:tcBorders>
              <w:top w:val="nil"/>
              <w:left w:val="nil"/>
              <w:bottom w:val="single" w:sz="4" w:space="0" w:color="A6A6A6"/>
              <w:right w:val="single" w:sz="4" w:space="0" w:color="A6A6A6"/>
            </w:tcBorders>
            <w:shd w:val="clear" w:color="auto" w:fill="auto"/>
            <w:noWrap/>
            <w:vAlign w:val="bottom"/>
            <w:hideMark/>
          </w:tcPr>
          <w:p w14:paraId="3C50EEE0"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1.01</w:t>
            </w:r>
          </w:p>
        </w:tc>
        <w:tc>
          <w:tcPr>
            <w:tcW w:w="670" w:type="dxa"/>
            <w:tcBorders>
              <w:top w:val="nil"/>
              <w:left w:val="nil"/>
              <w:bottom w:val="single" w:sz="4" w:space="0" w:color="A6A6A6"/>
              <w:right w:val="single" w:sz="4" w:space="0" w:color="A6A6A6"/>
            </w:tcBorders>
            <w:shd w:val="clear" w:color="auto" w:fill="auto"/>
            <w:noWrap/>
            <w:vAlign w:val="bottom"/>
            <w:hideMark/>
          </w:tcPr>
          <w:p w14:paraId="07E8D2E8"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0.52</w:t>
            </w:r>
          </w:p>
        </w:tc>
        <w:tc>
          <w:tcPr>
            <w:tcW w:w="1425" w:type="dxa"/>
            <w:tcBorders>
              <w:top w:val="nil"/>
              <w:left w:val="nil"/>
              <w:bottom w:val="single" w:sz="4" w:space="0" w:color="A6A6A6"/>
              <w:right w:val="single" w:sz="4" w:space="0" w:color="A6A6A6"/>
            </w:tcBorders>
            <w:shd w:val="clear" w:color="auto" w:fill="auto"/>
            <w:noWrap/>
            <w:vAlign w:val="bottom"/>
            <w:hideMark/>
          </w:tcPr>
          <w:p w14:paraId="09EFC55B"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0.22</w:t>
            </w:r>
          </w:p>
        </w:tc>
        <w:tc>
          <w:tcPr>
            <w:tcW w:w="1220" w:type="dxa"/>
            <w:tcBorders>
              <w:top w:val="nil"/>
              <w:left w:val="nil"/>
              <w:bottom w:val="single" w:sz="4" w:space="0" w:color="A6A6A6"/>
              <w:right w:val="single" w:sz="4" w:space="0" w:color="A6A6A6"/>
            </w:tcBorders>
            <w:shd w:val="clear" w:color="auto" w:fill="auto"/>
            <w:noWrap/>
            <w:vAlign w:val="bottom"/>
            <w:hideMark/>
          </w:tcPr>
          <w:p w14:paraId="4E72FAF1"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0.17</w:t>
            </w:r>
          </w:p>
        </w:tc>
        <w:tc>
          <w:tcPr>
            <w:tcW w:w="906" w:type="dxa"/>
            <w:tcBorders>
              <w:top w:val="nil"/>
              <w:left w:val="nil"/>
              <w:bottom w:val="single" w:sz="4" w:space="0" w:color="A6A6A6"/>
              <w:right w:val="single" w:sz="4" w:space="0" w:color="A6A6A6"/>
            </w:tcBorders>
            <w:shd w:val="clear" w:color="auto" w:fill="auto"/>
            <w:noWrap/>
            <w:vAlign w:val="bottom"/>
            <w:hideMark/>
          </w:tcPr>
          <w:p w14:paraId="2C11C2F3"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0.02</w:t>
            </w:r>
          </w:p>
        </w:tc>
        <w:tc>
          <w:tcPr>
            <w:tcW w:w="749" w:type="dxa"/>
            <w:tcBorders>
              <w:top w:val="nil"/>
              <w:left w:val="nil"/>
              <w:bottom w:val="single" w:sz="4" w:space="0" w:color="A6A6A6"/>
              <w:right w:val="single" w:sz="4" w:space="0" w:color="A6A6A6"/>
            </w:tcBorders>
            <w:shd w:val="clear" w:color="auto" w:fill="auto"/>
            <w:noWrap/>
            <w:vAlign w:val="bottom"/>
            <w:hideMark/>
          </w:tcPr>
          <w:p w14:paraId="40709E1F" w14:textId="77777777" w:rsidR="003844E5" w:rsidRPr="003844E5" w:rsidRDefault="003844E5" w:rsidP="003844E5">
            <w:pPr>
              <w:spacing w:after="0" w:line="240" w:lineRule="auto"/>
              <w:jc w:val="right"/>
              <w:rPr>
                <w:rFonts w:ascii="Arial" w:eastAsia="Times New Roman" w:hAnsi="Arial" w:cs="Arial"/>
                <w:color w:val="000000"/>
                <w:sz w:val="20"/>
                <w:szCs w:val="20"/>
              </w:rPr>
            </w:pPr>
            <w:r w:rsidRPr="003844E5">
              <w:rPr>
                <w:rFonts w:ascii="Arial" w:eastAsia="Times New Roman" w:hAnsi="Arial" w:cs="Arial"/>
                <w:color w:val="000000"/>
                <w:sz w:val="20"/>
                <w:szCs w:val="20"/>
              </w:rPr>
              <w:t>0.11</w:t>
            </w:r>
          </w:p>
        </w:tc>
      </w:tr>
    </w:tbl>
    <w:p w14:paraId="4804F891" w14:textId="77777777" w:rsidR="006F1FD3" w:rsidRDefault="006F1FD3" w:rsidP="006F1FD3">
      <w:pPr>
        <w:pStyle w:val="Default"/>
        <w:rPr>
          <w:rStyle w:val="normaltextrun"/>
          <w:color w:val="000000" w:themeColor="text1"/>
        </w:rPr>
      </w:pPr>
    </w:p>
    <w:p w14:paraId="768486B7" w14:textId="28BF2541" w:rsidR="6E37EB75" w:rsidRPr="00EA1AE4" w:rsidRDefault="00285FEF" w:rsidP="006F1FD3">
      <w:pPr>
        <w:pStyle w:val="Default"/>
        <w:rPr>
          <w:rStyle w:val="normaltextrun"/>
          <w:rFonts w:ascii="Calibri" w:hAnsi="Calibri" w:cs="Calibri"/>
          <w:color w:val="000000" w:themeColor="text1"/>
          <w:sz w:val="22"/>
          <w:szCs w:val="22"/>
        </w:rPr>
      </w:pPr>
      <w:r w:rsidRPr="00EA1AE4">
        <w:rPr>
          <w:rStyle w:val="normaltextrun"/>
          <w:rFonts w:ascii="Calibri" w:hAnsi="Calibri" w:cs="Calibri"/>
          <w:color w:val="000000" w:themeColor="text1"/>
          <w:sz w:val="22"/>
          <w:szCs w:val="22"/>
        </w:rPr>
        <w:t>As this table indicates, all demographic groups in the US are</w:t>
      </w:r>
      <w:r w:rsidR="005F622E" w:rsidRPr="00EA1AE4">
        <w:rPr>
          <w:rStyle w:val="normaltextrun"/>
          <w:rFonts w:ascii="Calibri" w:hAnsi="Calibri" w:cs="Calibri"/>
          <w:color w:val="000000" w:themeColor="text1"/>
          <w:sz w:val="22"/>
          <w:szCs w:val="22"/>
        </w:rPr>
        <w:t>, on average,</w:t>
      </w:r>
      <w:r w:rsidRPr="00EA1AE4">
        <w:rPr>
          <w:rStyle w:val="normaltextrun"/>
          <w:rFonts w:ascii="Calibri" w:hAnsi="Calibri" w:cs="Calibri"/>
          <w:color w:val="000000" w:themeColor="text1"/>
          <w:sz w:val="22"/>
          <w:szCs w:val="22"/>
        </w:rPr>
        <w:t xml:space="preserve"> eating</w:t>
      </w:r>
      <w:r w:rsidR="005F622E" w:rsidRPr="00EA1AE4">
        <w:rPr>
          <w:rStyle w:val="normaltextrun"/>
          <w:rFonts w:ascii="Calibri" w:hAnsi="Calibri" w:cs="Calibri"/>
          <w:color w:val="000000" w:themeColor="text1"/>
          <w:sz w:val="22"/>
          <w:szCs w:val="22"/>
        </w:rPr>
        <w:t xml:space="preserve"> less than the daily recommended allowance of </w:t>
      </w:r>
      <w:r w:rsidR="007B7197" w:rsidRPr="00EA1AE4">
        <w:rPr>
          <w:rStyle w:val="normaltextrun"/>
          <w:rFonts w:ascii="Calibri" w:hAnsi="Calibri" w:cs="Calibri"/>
          <w:color w:val="000000" w:themeColor="text1"/>
          <w:sz w:val="22"/>
          <w:szCs w:val="22"/>
        </w:rPr>
        <w:t>fruit and vegetables</w:t>
      </w:r>
      <w:r w:rsidR="00E81360" w:rsidRPr="00EA1AE4">
        <w:rPr>
          <w:rStyle w:val="normaltextrun"/>
          <w:rFonts w:ascii="Calibri" w:hAnsi="Calibri" w:cs="Calibri"/>
          <w:color w:val="000000" w:themeColor="text1"/>
          <w:sz w:val="22"/>
          <w:szCs w:val="22"/>
        </w:rPr>
        <w:t>.</w:t>
      </w:r>
    </w:p>
    <w:p w14:paraId="71AEC72A" w14:textId="77777777" w:rsidR="00F3618D" w:rsidRDefault="00F3618D" w:rsidP="00376297">
      <w:pPr>
        <w:pStyle w:val="Default"/>
        <w:jc w:val="center"/>
        <w:rPr>
          <w:rStyle w:val="normaltextrun"/>
          <w:rFonts w:ascii="Calibri" w:hAnsi="Calibri" w:cs="Calibri"/>
          <w:i/>
          <w:iCs/>
          <w:color w:val="000000" w:themeColor="text1"/>
          <w:sz w:val="22"/>
          <w:szCs w:val="22"/>
        </w:rPr>
      </w:pPr>
    </w:p>
    <w:p w14:paraId="46DCD44C" w14:textId="77777777" w:rsidR="00C93220" w:rsidRDefault="00C93220" w:rsidP="00F3618D">
      <w:pPr>
        <w:pStyle w:val="Default"/>
        <w:rPr>
          <w:rStyle w:val="normaltextrun"/>
          <w:rFonts w:ascii="Calibri" w:hAnsi="Calibri" w:cs="Calibri"/>
          <w:b/>
          <w:bCs/>
          <w:color w:val="000000" w:themeColor="text1"/>
          <w:sz w:val="22"/>
          <w:szCs w:val="22"/>
        </w:rPr>
      </w:pPr>
    </w:p>
    <w:p w14:paraId="677052A1" w14:textId="77777777" w:rsidR="005D4994" w:rsidRDefault="005D4994" w:rsidP="00F3618D">
      <w:pPr>
        <w:pStyle w:val="Default"/>
        <w:rPr>
          <w:rStyle w:val="normaltextrun"/>
          <w:rFonts w:ascii="Calibri" w:hAnsi="Calibri" w:cs="Calibri"/>
          <w:b/>
          <w:bCs/>
          <w:color w:val="000000" w:themeColor="text1"/>
          <w:sz w:val="22"/>
          <w:szCs w:val="22"/>
        </w:rPr>
      </w:pPr>
    </w:p>
    <w:p w14:paraId="27F59971" w14:textId="1F0AFE3A" w:rsidR="6EEDA16A" w:rsidRDefault="6EEDA16A">
      <w:r>
        <w:br w:type="page"/>
      </w:r>
    </w:p>
    <w:p w14:paraId="133CB50C" w14:textId="5BE3A279" w:rsidR="00F3618D" w:rsidRPr="003F2C82" w:rsidRDefault="00F3618D" w:rsidP="00F3618D">
      <w:pPr>
        <w:pStyle w:val="Default"/>
        <w:rPr>
          <w:rStyle w:val="normaltextrun"/>
          <w:rFonts w:ascii="Calibri" w:hAnsi="Calibri" w:cs="Calibri"/>
          <w:b/>
          <w:bCs/>
          <w:color w:val="000000" w:themeColor="text1"/>
          <w:sz w:val="22"/>
          <w:szCs w:val="22"/>
        </w:rPr>
      </w:pPr>
      <w:r w:rsidRPr="003F2C82">
        <w:rPr>
          <w:rStyle w:val="normaltextrun"/>
          <w:rFonts w:ascii="Calibri" w:hAnsi="Calibri" w:cs="Calibri"/>
          <w:b/>
          <w:bCs/>
          <w:color w:val="000000" w:themeColor="text1"/>
          <w:sz w:val="22"/>
          <w:szCs w:val="22"/>
        </w:rPr>
        <w:lastRenderedPageBreak/>
        <w:t>Figure 1</w:t>
      </w:r>
    </w:p>
    <w:p w14:paraId="38ED703D" w14:textId="354420D5" w:rsidR="00F3618D" w:rsidRDefault="00E86AA1" w:rsidP="00F3618D">
      <w:pPr>
        <w:pStyle w:val="Default"/>
        <w:rPr>
          <w:rStyle w:val="normaltextrun"/>
          <w:rFonts w:ascii="Calibri" w:hAnsi="Calibri" w:cs="Calibri"/>
          <w:color w:val="000000" w:themeColor="text1"/>
          <w:sz w:val="22"/>
          <w:szCs w:val="22"/>
        </w:rPr>
      </w:pPr>
      <w:r w:rsidRPr="00EA1AE4">
        <w:rPr>
          <w:rStyle w:val="normaltextrun"/>
          <w:rFonts w:ascii="Calibri" w:hAnsi="Calibri" w:cs="Calibri"/>
          <w:color w:val="000000" w:themeColor="text1"/>
          <w:sz w:val="22"/>
          <w:szCs w:val="22"/>
        </w:rPr>
        <w:t xml:space="preserve">Eligibility for </w:t>
      </w:r>
      <w:r w:rsidR="003F2C82" w:rsidRPr="00EA1AE4">
        <w:rPr>
          <w:rStyle w:val="normaltextrun"/>
          <w:rFonts w:ascii="Calibri" w:hAnsi="Calibri" w:cs="Calibri"/>
          <w:color w:val="000000" w:themeColor="text1"/>
          <w:sz w:val="22"/>
          <w:szCs w:val="22"/>
        </w:rPr>
        <w:t>assistance among the food insecure in Texas</w:t>
      </w:r>
      <w:r w:rsidR="008769F0" w:rsidRPr="00EA1AE4">
        <w:rPr>
          <w:rStyle w:val="normaltextrun"/>
          <w:rFonts w:ascii="Calibri" w:hAnsi="Calibri" w:cs="Calibri"/>
          <w:color w:val="000000" w:themeColor="text1"/>
          <w:sz w:val="22"/>
          <w:szCs w:val="22"/>
        </w:rPr>
        <w:t xml:space="preserve"> in 2015</w:t>
      </w:r>
      <w:r w:rsidR="003F2C82" w:rsidRPr="00EA1AE4">
        <w:rPr>
          <w:rStyle w:val="normaltextrun"/>
          <w:rFonts w:ascii="Calibri" w:hAnsi="Calibri" w:cs="Calibri"/>
          <w:color w:val="000000" w:themeColor="text1"/>
          <w:sz w:val="22"/>
          <w:szCs w:val="22"/>
        </w:rPr>
        <w:t xml:space="preserve"> [9]</w:t>
      </w:r>
    </w:p>
    <w:p w14:paraId="34A8E80E" w14:textId="77777777" w:rsidR="00EA1AE4" w:rsidRPr="00EA1AE4" w:rsidRDefault="00EA1AE4" w:rsidP="00F3618D">
      <w:pPr>
        <w:pStyle w:val="Default"/>
        <w:rPr>
          <w:rStyle w:val="normaltextrun"/>
          <w:rFonts w:ascii="Calibri" w:hAnsi="Calibri" w:cs="Calibri"/>
          <w:color w:val="000000" w:themeColor="text1"/>
          <w:sz w:val="22"/>
          <w:szCs w:val="22"/>
        </w:rPr>
      </w:pPr>
    </w:p>
    <w:p w14:paraId="6D44A05E" w14:textId="5E06CBE2" w:rsidR="003F2C82" w:rsidRDefault="003F2C82" w:rsidP="003F2C82">
      <w:pPr>
        <w:pStyle w:val="Default"/>
        <w:jc w:val="center"/>
        <w:rPr>
          <w:rStyle w:val="normaltextrun"/>
          <w:rFonts w:ascii="Calibri" w:hAnsi="Calibri" w:cs="Calibri"/>
          <w:color w:val="000000" w:themeColor="text1"/>
          <w:sz w:val="22"/>
          <w:szCs w:val="22"/>
        </w:rPr>
      </w:pPr>
      <w:r>
        <w:rPr>
          <w:noProof/>
        </w:rPr>
        <w:drawing>
          <wp:inline distT="0" distB="0" distL="0" distR="0" wp14:anchorId="45C8980F" wp14:editId="7A849BA5">
            <wp:extent cx="4043363" cy="2500313"/>
            <wp:effectExtent l="0" t="0" r="14605" b="14605"/>
            <wp:docPr id="3" name="Chart 3">
              <a:extLst xmlns:a="http://schemas.openxmlformats.org/drawingml/2006/main">
                <a:ext uri="{FF2B5EF4-FFF2-40B4-BE49-F238E27FC236}">
                  <a16:creationId xmlns:a16="http://schemas.microsoft.com/office/drawing/2014/main" id="{D342A235-33F0-A381-6FFF-F993F725F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D9E387" w14:textId="77777777" w:rsidR="009E1D1A" w:rsidRPr="00EA1AE4" w:rsidRDefault="009E1D1A" w:rsidP="002E635E">
      <w:pPr>
        <w:pStyle w:val="Default"/>
        <w:ind w:left="1440" w:right="1440"/>
        <w:rPr>
          <w:rStyle w:val="normaltextrun"/>
          <w:rFonts w:ascii="Calibri" w:hAnsi="Calibri" w:cs="Calibri"/>
          <w:color w:val="000000" w:themeColor="text1"/>
          <w:sz w:val="22"/>
          <w:szCs w:val="22"/>
        </w:rPr>
      </w:pPr>
      <w:r w:rsidRPr="00EA1AE4">
        <w:rPr>
          <w:rStyle w:val="normaltextrun"/>
          <w:rFonts w:ascii="Calibri" w:hAnsi="Calibri" w:cs="Calibri"/>
          <w:color w:val="000000" w:themeColor="text1"/>
          <w:sz w:val="22"/>
          <w:szCs w:val="22"/>
        </w:rPr>
        <w:t xml:space="preserve">This data demonstrates that among individuals in Texas facing food insecurity, about a third are ineligible for federal nutrition assistance. </w:t>
      </w:r>
    </w:p>
    <w:p w14:paraId="3F0F4ABA" w14:textId="77777777" w:rsidR="00BB6EE9" w:rsidRDefault="00BB6EE9" w:rsidP="003F2C82">
      <w:pPr>
        <w:pStyle w:val="Default"/>
        <w:jc w:val="center"/>
        <w:rPr>
          <w:rStyle w:val="normaltextrun"/>
          <w:rFonts w:ascii="Calibri" w:hAnsi="Calibri" w:cs="Calibri"/>
          <w:i/>
          <w:iCs/>
          <w:color w:val="000000" w:themeColor="text1"/>
          <w:sz w:val="22"/>
          <w:szCs w:val="22"/>
        </w:rPr>
      </w:pPr>
    </w:p>
    <w:p w14:paraId="64C3C03B" w14:textId="77777777" w:rsidR="00C93220" w:rsidRDefault="00C93220" w:rsidP="00BB6EE9">
      <w:pPr>
        <w:pStyle w:val="Default"/>
        <w:rPr>
          <w:rStyle w:val="normaltextrun"/>
          <w:rFonts w:ascii="Calibri" w:hAnsi="Calibri" w:cs="Calibri"/>
          <w:b/>
          <w:bCs/>
          <w:color w:val="000000" w:themeColor="text1"/>
          <w:sz w:val="22"/>
          <w:szCs w:val="22"/>
        </w:rPr>
      </w:pPr>
    </w:p>
    <w:p w14:paraId="4A031854" w14:textId="77777777" w:rsidR="006A1D4F" w:rsidRDefault="006A1D4F" w:rsidP="00BB6EE9">
      <w:pPr>
        <w:pStyle w:val="Default"/>
        <w:rPr>
          <w:rStyle w:val="normaltextrun"/>
          <w:rFonts w:ascii="Calibri" w:hAnsi="Calibri" w:cs="Calibri"/>
          <w:b/>
          <w:bCs/>
          <w:color w:val="000000" w:themeColor="text1"/>
          <w:sz w:val="22"/>
          <w:szCs w:val="22"/>
        </w:rPr>
      </w:pPr>
    </w:p>
    <w:p w14:paraId="1294D81D" w14:textId="210EA600" w:rsidR="00BB6EE9" w:rsidRPr="003F2C82" w:rsidRDefault="00BB6EE9" w:rsidP="00BB6EE9">
      <w:pPr>
        <w:pStyle w:val="Default"/>
        <w:rPr>
          <w:rStyle w:val="normaltextrun"/>
          <w:rFonts w:ascii="Calibri" w:hAnsi="Calibri" w:cs="Calibri"/>
          <w:b/>
          <w:bCs/>
          <w:color w:val="000000" w:themeColor="text1"/>
          <w:sz w:val="22"/>
          <w:szCs w:val="22"/>
        </w:rPr>
      </w:pPr>
      <w:r w:rsidRPr="003F2C82">
        <w:rPr>
          <w:rStyle w:val="normaltextrun"/>
          <w:rFonts w:ascii="Calibri" w:hAnsi="Calibri" w:cs="Calibri"/>
          <w:b/>
          <w:bCs/>
          <w:color w:val="000000" w:themeColor="text1"/>
          <w:sz w:val="22"/>
          <w:szCs w:val="22"/>
        </w:rPr>
        <w:t xml:space="preserve">Figure </w:t>
      </w:r>
      <w:r>
        <w:rPr>
          <w:rStyle w:val="normaltextrun"/>
          <w:rFonts w:ascii="Calibri" w:hAnsi="Calibri" w:cs="Calibri"/>
          <w:b/>
          <w:bCs/>
          <w:color w:val="000000" w:themeColor="text1"/>
          <w:sz w:val="22"/>
          <w:szCs w:val="22"/>
        </w:rPr>
        <w:t>2</w:t>
      </w:r>
    </w:p>
    <w:p w14:paraId="73338E59" w14:textId="0CE10247" w:rsidR="00BB6EE9" w:rsidRPr="0040433B" w:rsidRDefault="00487917" w:rsidP="00BB6EE9">
      <w:pPr>
        <w:pStyle w:val="Default"/>
        <w:rPr>
          <w:rStyle w:val="normaltextrun"/>
          <w:rFonts w:ascii="Calibri" w:hAnsi="Calibri" w:cs="Calibri"/>
          <w:color w:val="000000" w:themeColor="text1"/>
          <w:sz w:val="22"/>
          <w:szCs w:val="22"/>
        </w:rPr>
      </w:pPr>
      <w:r w:rsidRPr="0040433B">
        <w:rPr>
          <w:rStyle w:val="normaltextrun"/>
          <w:rFonts w:ascii="Calibri" w:hAnsi="Calibri" w:cs="Calibri"/>
          <w:color w:val="000000" w:themeColor="text1"/>
          <w:sz w:val="22"/>
          <w:szCs w:val="22"/>
        </w:rPr>
        <w:t xml:space="preserve">Heat index and </w:t>
      </w:r>
      <w:proofErr w:type="spellStart"/>
      <w:r w:rsidR="006D2B60" w:rsidRPr="0040433B">
        <w:rPr>
          <w:rStyle w:val="normaltextrun"/>
          <w:rFonts w:ascii="Calibri" w:hAnsi="Calibri" w:cs="Calibri"/>
          <w:color w:val="000000" w:themeColor="text1"/>
          <w:sz w:val="22"/>
          <w:szCs w:val="22"/>
        </w:rPr>
        <w:t>v</w:t>
      </w:r>
      <w:r w:rsidRPr="0040433B">
        <w:rPr>
          <w:rStyle w:val="normaltextrun"/>
          <w:rFonts w:ascii="Calibri" w:hAnsi="Calibri" w:cs="Calibri"/>
          <w:color w:val="000000" w:themeColor="text1"/>
          <w:sz w:val="22"/>
          <w:szCs w:val="22"/>
        </w:rPr>
        <w:t>isitorship</w:t>
      </w:r>
      <w:proofErr w:type="spellEnd"/>
      <w:r w:rsidR="006D2B60" w:rsidRPr="0040433B">
        <w:rPr>
          <w:rStyle w:val="normaltextrun"/>
          <w:rFonts w:ascii="Calibri" w:hAnsi="Calibri" w:cs="Calibri"/>
          <w:color w:val="000000" w:themeColor="text1"/>
          <w:sz w:val="22"/>
          <w:szCs w:val="22"/>
        </w:rPr>
        <w:t xml:space="preserve"> data in Arcadia National Park</w:t>
      </w:r>
      <w:r w:rsidRPr="0040433B">
        <w:rPr>
          <w:rStyle w:val="normaltextrun"/>
          <w:rFonts w:ascii="Calibri" w:hAnsi="Calibri" w:cs="Calibri"/>
          <w:color w:val="000000" w:themeColor="text1"/>
          <w:sz w:val="22"/>
          <w:szCs w:val="22"/>
        </w:rPr>
        <w:t xml:space="preserve"> </w:t>
      </w:r>
      <w:r w:rsidR="00BB6EE9" w:rsidRPr="0040433B">
        <w:rPr>
          <w:rStyle w:val="normaltextrun"/>
          <w:rFonts w:ascii="Calibri" w:hAnsi="Calibri" w:cs="Calibri"/>
          <w:color w:val="000000" w:themeColor="text1"/>
          <w:sz w:val="22"/>
          <w:szCs w:val="22"/>
        </w:rPr>
        <w:t>[9]</w:t>
      </w:r>
    </w:p>
    <w:p w14:paraId="5ECFE181" w14:textId="77777777" w:rsidR="00131AF1" w:rsidRDefault="00131AF1" w:rsidP="00BB6EE9">
      <w:pPr>
        <w:pStyle w:val="Default"/>
        <w:jc w:val="center"/>
        <w:rPr>
          <w:noProof/>
        </w:rPr>
      </w:pPr>
    </w:p>
    <w:p w14:paraId="023B8ECE" w14:textId="0A725267" w:rsidR="006F1FD3" w:rsidRDefault="006F1FD3" w:rsidP="00BB6EE9">
      <w:pPr>
        <w:pStyle w:val="Default"/>
        <w:jc w:val="center"/>
        <w:rPr>
          <w:noProof/>
        </w:rPr>
        <w:sectPr w:rsidR="006F1FD3" w:rsidSect="00BD1BDF">
          <w:headerReference w:type="default" r:id="rId11"/>
          <w:headerReference w:type="first" r:id="rId12"/>
          <w:pgSz w:w="12240" w:h="15840"/>
          <w:pgMar w:top="1440" w:right="1440" w:bottom="1440" w:left="1440" w:header="720" w:footer="720" w:gutter="0"/>
          <w:pgNumType w:start="0"/>
          <w:cols w:space="720"/>
          <w:titlePg/>
          <w:docGrid w:linePitch="299"/>
        </w:sectPr>
      </w:pPr>
    </w:p>
    <w:p w14:paraId="1BE8E6EB" w14:textId="69CAD5EB" w:rsidR="00BB6EE9" w:rsidRDefault="00E356E5" w:rsidP="00A4486F">
      <w:pPr>
        <w:pStyle w:val="Default"/>
        <w:jc w:val="center"/>
        <w:rPr>
          <w:rStyle w:val="normaltextrun"/>
          <w:rFonts w:ascii="Calibri" w:hAnsi="Calibri" w:cs="Calibri"/>
          <w:color w:val="000000" w:themeColor="text1"/>
          <w:sz w:val="22"/>
          <w:szCs w:val="22"/>
        </w:rPr>
      </w:pPr>
      <w:r>
        <w:rPr>
          <w:rFonts w:ascii="Calibri" w:hAnsi="Calibri" w:cs="Calibri"/>
          <w:noProof/>
          <w:color w:val="000000" w:themeColor="text1"/>
          <w:sz w:val="22"/>
          <w:szCs w:val="22"/>
        </w:rPr>
        <w:drawing>
          <wp:inline distT="0" distB="0" distL="0" distR="0" wp14:anchorId="257D8791" wp14:editId="596395C8">
            <wp:extent cx="2644796" cy="164782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4796" cy="1647825"/>
                    </a:xfrm>
                    <a:prstGeom prst="rect">
                      <a:avLst/>
                    </a:prstGeom>
                  </pic:spPr>
                </pic:pic>
              </a:graphicData>
            </a:graphic>
          </wp:inline>
        </w:drawing>
      </w:r>
    </w:p>
    <w:p w14:paraId="7229FB25" w14:textId="6DCE2A8B" w:rsidR="00874F40" w:rsidRDefault="00EA1AE4" w:rsidP="009632B1">
      <w:pPr>
        <w:pStyle w:val="Default"/>
        <w:ind w:left="270"/>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 xml:space="preserve">2A: The </w:t>
      </w:r>
      <w:r w:rsidR="0075074C">
        <w:rPr>
          <w:rStyle w:val="normaltextrun"/>
          <w:rFonts w:ascii="Calibri" w:hAnsi="Calibri" w:cs="Calibri"/>
          <w:i/>
          <w:iCs/>
          <w:color w:val="000000" w:themeColor="text1"/>
          <w:sz w:val="22"/>
          <w:szCs w:val="22"/>
        </w:rPr>
        <w:t>National Park</w:t>
      </w:r>
      <w:r w:rsidR="007F4A94">
        <w:rPr>
          <w:rStyle w:val="normaltextrun"/>
          <w:rFonts w:ascii="Calibri" w:hAnsi="Calibri" w:cs="Calibri"/>
          <w:i/>
          <w:iCs/>
          <w:color w:val="000000" w:themeColor="text1"/>
          <w:sz w:val="22"/>
          <w:szCs w:val="22"/>
        </w:rPr>
        <w:t xml:space="preserve">s service provides this data on </w:t>
      </w:r>
      <w:proofErr w:type="spellStart"/>
      <w:r w:rsidR="007F4A94">
        <w:rPr>
          <w:rStyle w:val="normaltextrun"/>
          <w:rFonts w:ascii="Calibri" w:hAnsi="Calibri" w:cs="Calibri"/>
          <w:i/>
          <w:iCs/>
          <w:color w:val="000000" w:themeColor="text1"/>
          <w:sz w:val="22"/>
          <w:szCs w:val="22"/>
        </w:rPr>
        <w:t>visitorship</w:t>
      </w:r>
      <w:proofErr w:type="spellEnd"/>
      <w:r w:rsidR="007F4A94">
        <w:rPr>
          <w:rStyle w:val="normaltextrun"/>
          <w:rFonts w:ascii="Calibri" w:hAnsi="Calibri" w:cs="Calibri"/>
          <w:i/>
          <w:iCs/>
          <w:color w:val="000000" w:themeColor="text1"/>
          <w:sz w:val="22"/>
          <w:szCs w:val="22"/>
        </w:rPr>
        <w:t xml:space="preserve"> to Arcadia National Park. Note that the </w:t>
      </w:r>
      <w:r w:rsidR="00174557">
        <w:rPr>
          <w:rStyle w:val="normaltextrun"/>
          <w:rFonts w:ascii="Calibri" w:hAnsi="Calibri" w:cs="Calibri"/>
          <w:i/>
          <w:iCs/>
          <w:color w:val="000000" w:themeColor="text1"/>
          <w:sz w:val="22"/>
          <w:szCs w:val="22"/>
        </w:rPr>
        <w:t>Park Service changed its counting method, leading to the apparent drastic change</w:t>
      </w:r>
      <w:r w:rsidR="0048618C">
        <w:rPr>
          <w:rStyle w:val="normaltextrun"/>
          <w:rFonts w:ascii="Calibri" w:hAnsi="Calibri" w:cs="Calibri"/>
          <w:i/>
          <w:iCs/>
          <w:color w:val="000000" w:themeColor="text1"/>
          <w:sz w:val="22"/>
          <w:szCs w:val="22"/>
        </w:rPr>
        <w:t xml:space="preserve"> in 1990.</w:t>
      </w:r>
    </w:p>
    <w:p w14:paraId="007C6BD2" w14:textId="77777777" w:rsidR="00874F40" w:rsidRDefault="00874F40" w:rsidP="00C40D53">
      <w:pPr>
        <w:pStyle w:val="Default"/>
        <w:ind w:right="1440"/>
        <w:rPr>
          <w:rStyle w:val="normaltextrun"/>
          <w:rFonts w:ascii="Calibri" w:hAnsi="Calibri" w:cs="Calibri"/>
          <w:i/>
          <w:iCs/>
          <w:color w:val="000000" w:themeColor="text1"/>
          <w:sz w:val="22"/>
          <w:szCs w:val="22"/>
        </w:rPr>
      </w:pPr>
    </w:p>
    <w:p w14:paraId="2099C8E8" w14:textId="52B8B549" w:rsidR="00A4486F" w:rsidRDefault="00874F40" w:rsidP="00C40D53">
      <w:pPr>
        <w:pStyle w:val="Default"/>
        <w:jc w:val="center"/>
        <w:rPr>
          <w:rStyle w:val="normaltextrun"/>
          <w:rFonts w:ascii="Calibri" w:hAnsi="Calibri" w:cs="Calibri"/>
          <w:i/>
          <w:iCs/>
          <w:color w:val="000000" w:themeColor="text1"/>
          <w:sz w:val="22"/>
          <w:szCs w:val="22"/>
        </w:rPr>
      </w:pPr>
      <w:r>
        <w:rPr>
          <w:rFonts w:ascii="Calibri" w:hAnsi="Calibri" w:cs="Calibri"/>
          <w:i/>
          <w:iCs/>
          <w:noProof/>
          <w:color w:val="000000" w:themeColor="text1"/>
          <w:sz w:val="22"/>
          <w:szCs w:val="22"/>
        </w:rPr>
        <w:drawing>
          <wp:inline distT="0" distB="0" distL="0" distR="0" wp14:anchorId="130F8F42" wp14:editId="0C7638C7">
            <wp:extent cx="2657117" cy="1647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7117" cy="1647825"/>
                    </a:xfrm>
                    <a:prstGeom prst="rect">
                      <a:avLst/>
                    </a:prstGeom>
                  </pic:spPr>
                </pic:pic>
              </a:graphicData>
            </a:graphic>
          </wp:inline>
        </w:drawing>
      </w:r>
    </w:p>
    <w:p w14:paraId="5A555D09" w14:textId="77777777" w:rsidR="00131AF1" w:rsidRDefault="0048618C" w:rsidP="009632B1">
      <w:pPr>
        <w:pStyle w:val="Default"/>
        <w:ind w:left="270"/>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2B:</w:t>
      </w:r>
      <w:r w:rsidR="00545277">
        <w:rPr>
          <w:rStyle w:val="normaltextrun"/>
          <w:rFonts w:ascii="Calibri" w:hAnsi="Calibri" w:cs="Calibri"/>
          <w:i/>
          <w:iCs/>
          <w:color w:val="000000" w:themeColor="text1"/>
          <w:sz w:val="22"/>
          <w:szCs w:val="22"/>
        </w:rPr>
        <w:t xml:space="preserve"> It is difficult to discern a </w:t>
      </w:r>
      <w:r w:rsidR="00036E84">
        <w:rPr>
          <w:rStyle w:val="normaltextrun"/>
          <w:rFonts w:ascii="Calibri" w:hAnsi="Calibri" w:cs="Calibri"/>
          <w:i/>
          <w:iCs/>
          <w:color w:val="000000" w:themeColor="text1"/>
          <w:sz w:val="22"/>
          <w:szCs w:val="22"/>
        </w:rPr>
        <w:t>trend in the average Daily maximum heat index data</w:t>
      </w:r>
      <w:r w:rsidR="006A1D4F">
        <w:rPr>
          <w:rStyle w:val="normaltextrun"/>
          <w:rFonts w:ascii="Calibri" w:hAnsi="Calibri" w:cs="Calibri"/>
          <w:i/>
          <w:iCs/>
          <w:color w:val="000000" w:themeColor="text1"/>
          <w:sz w:val="22"/>
          <w:szCs w:val="22"/>
        </w:rPr>
        <w:t>.</w:t>
      </w:r>
    </w:p>
    <w:p w14:paraId="650F5B14" w14:textId="77777777" w:rsidR="006A1D4F" w:rsidRDefault="006A1D4F" w:rsidP="00C40D53">
      <w:pPr>
        <w:pStyle w:val="Default"/>
        <w:jc w:val="center"/>
        <w:rPr>
          <w:rStyle w:val="normaltextrun"/>
          <w:rFonts w:ascii="Calibri" w:hAnsi="Calibri" w:cs="Calibri"/>
          <w:i/>
          <w:iCs/>
          <w:color w:val="000000" w:themeColor="text1"/>
          <w:sz w:val="22"/>
          <w:szCs w:val="22"/>
        </w:rPr>
      </w:pPr>
    </w:p>
    <w:p w14:paraId="5F31DAE0" w14:textId="77777777" w:rsidR="006A1D4F" w:rsidRDefault="006A1D4F" w:rsidP="00C40D53">
      <w:pPr>
        <w:pStyle w:val="Default"/>
        <w:jc w:val="center"/>
        <w:rPr>
          <w:rStyle w:val="normaltextrun"/>
          <w:rFonts w:ascii="Calibri" w:hAnsi="Calibri" w:cs="Calibri"/>
          <w:i/>
          <w:iCs/>
          <w:color w:val="000000" w:themeColor="text1"/>
          <w:sz w:val="22"/>
          <w:szCs w:val="22"/>
        </w:rPr>
      </w:pPr>
    </w:p>
    <w:p w14:paraId="11F28CC2" w14:textId="77777777" w:rsidR="006A1D4F" w:rsidRDefault="006A1D4F" w:rsidP="00C40D53">
      <w:pPr>
        <w:pStyle w:val="Default"/>
        <w:jc w:val="center"/>
        <w:rPr>
          <w:rStyle w:val="normaltextrun"/>
          <w:rFonts w:ascii="Calibri" w:hAnsi="Calibri" w:cs="Calibri"/>
          <w:i/>
          <w:iCs/>
          <w:color w:val="000000" w:themeColor="text1"/>
          <w:sz w:val="22"/>
          <w:szCs w:val="22"/>
        </w:rPr>
      </w:pPr>
    </w:p>
    <w:p w14:paraId="41E21E0C" w14:textId="16A6A41C" w:rsidR="006A1D4F" w:rsidRPr="00131AF1" w:rsidRDefault="006A1D4F" w:rsidP="00C40D53">
      <w:pPr>
        <w:pStyle w:val="Default"/>
        <w:jc w:val="center"/>
        <w:rPr>
          <w:rStyle w:val="normaltextrun"/>
          <w:rFonts w:ascii="Calibri" w:hAnsi="Calibri" w:cs="Calibri"/>
          <w:i/>
          <w:iCs/>
          <w:color w:val="000000" w:themeColor="text1"/>
          <w:sz w:val="22"/>
          <w:szCs w:val="22"/>
        </w:rPr>
        <w:sectPr w:rsidR="006A1D4F" w:rsidRPr="00131AF1" w:rsidSect="006A1D4F">
          <w:type w:val="continuous"/>
          <w:pgSz w:w="12240" w:h="15840"/>
          <w:pgMar w:top="1440" w:right="1440" w:bottom="1440" w:left="1440" w:header="720" w:footer="720" w:gutter="0"/>
          <w:pgNumType w:start="0"/>
          <w:cols w:num="2" w:space="180"/>
          <w:titlePg/>
          <w:docGrid w:linePitch="299"/>
        </w:sectPr>
      </w:pPr>
    </w:p>
    <w:p w14:paraId="1BF62536" w14:textId="77777777" w:rsidR="00C93220" w:rsidRPr="00C93220" w:rsidRDefault="00C93220" w:rsidP="00C93220">
      <w:pPr>
        <w:pStyle w:val="Default"/>
        <w:rPr>
          <w:rStyle w:val="normaltextrun"/>
          <w:rFonts w:ascii="Calibri" w:hAnsi="Calibri" w:cs="Calibri"/>
          <w:color w:val="000000" w:themeColor="text1"/>
          <w:sz w:val="22"/>
          <w:szCs w:val="22"/>
        </w:rPr>
      </w:pPr>
    </w:p>
    <w:p w14:paraId="32D74078" w14:textId="77777777" w:rsidR="007922A6" w:rsidRDefault="00BD1BDF">
      <w:pPr>
        <w:pStyle w:val="Heading1"/>
        <w:numPr>
          <w:ilvl w:val="0"/>
          <w:numId w:val="1"/>
        </w:numPr>
        <w:ind w:left="360"/>
      </w:pPr>
      <w:r>
        <w:lastRenderedPageBreak/>
        <w:t xml:space="preserve">Conclusions </w:t>
      </w:r>
    </w:p>
    <w:p w14:paraId="06D10A6C" w14:textId="77777777" w:rsidR="007922A6" w:rsidRDefault="00BD1BDF">
      <w:r>
        <w:t xml:space="preserve">Summarize the main results, even though you just presented it in detail above.  What </w:t>
      </w:r>
      <w:proofErr w:type="gramStart"/>
      <w:r>
        <w:t>are</w:t>
      </w:r>
      <w:proofErr w:type="gramEnd"/>
      <w:r>
        <w:t xml:space="preserve"> the main take-away messages of your investigation?</w:t>
      </w:r>
    </w:p>
    <w:p w14:paraId="3ED5634B" w14:textId="77777777" w:rsidR="00207424" w:rsidRDefault="00207424">
      <w:pPr>
        <w:rPr>
          <w:rFonts w:ascii="Cambria" w:eastAsia="Cambria" w:hAnsi="Cambria" w:cs="Cambria"/>
          <w:b/>
          <w:color w:val="366091"/>
          <w:sz w:val="28"/>
          <w:szCs w:val="28"/>
        </w:rPr>
      </w:pPr>
      <w:r>
        <w:br w:type="page"/>
      </w:r>
    </w:p>
    <w:p w14:paraId="1C898802" w14:textId="4431A009" w:rsidR="007922A6" w:rsidRDefault="00BD1BDF">
      <w:pPr>
        <w:pStyle w:val="Heading1"/>
        <w:numPr>
          <w:ilvl w:val="0"/>
          <w:numId w:val="1"/>
        </w:numPr>
        <w:ind w:left="360"/>
      </w:pPr>
      <w:r>
        <w:lastRenderedPageBreak/>
        <w:t>References</w:t>
      </w:r>
    </w:p>
    <w:p w14:paraId="63338619" w14:textId="71629D29" w:rsidR="002D5D4B" w:rsidRDefault="00BD1BDF">
      <w:r>
        <w:t xml:space="preserve">Don’t forget to reference any resources that you use.  You’re going to spend a lot of time digging through books and web pages looking for things that work.  Every time you find something MAKE A NOTE!  You’ll come up with some original ideas of your own of course, but most of what you’ll do is take existing ideas and adapt them.  </w:t>
      </w:r>
    </w:p>
    <w:p w14:paraId="4AAC50F6" w14:textId="25685FE5" w:rsidR="002D5D4B" w:rsidRPr="00D80155" w:rsidRDefault="002D5D4B" w:rsidP="002D5D4B">
      <w:pPr>
        <w:pStyle w:val="ListParagraph"/>
        <w:numPr>
          <w:ilvl w:val="0"/>
          <w:numId w:val="2"/>
        </w:numPr>
        <w:spacing w:after="0" w:line="240" w:lineRule="auto"/>
      </w:pPr>
      <w:r w:rsidRPr="5FD6F34B">
        <w:rPr>
          <w:b/>
          <w:bCs/>
        </w:rPr>
        <w:t>At the end of your paper</w:t>
      </w:r>
      <w:r w:rsidR="6D785DD4" w:rsidRPr="5FD6F34B">
        <w:rPr>
          <w:b/>
          <w:bCs/>
        </w:rPr>
        <w:t>: A</w:t>
      </w:r>
      <w:r>
        <w:t xml:space="preserve"> list of all references used should be placed at the end of the paper in a bibliography or references page. No </w:t>
      </w:r>
      <w:bookmarkStart w:id="1" w:name="_Int_QEl741VK"/>
      <w:proofErr w:type="gramStart"/>
      <w:r>
        <w:t>particular citation</w:t>
      </w:r>
      <w:bookmarkEnd w:id="1"/>
      <w:proofErr w:type="gramEnd"/>
      <w:r>
        <w:t xml:space="preserve"> style is required so long as you are consistent.</w:t>
      </w:r>
    </w:p>
    <w:p w14:paraId="4FAACC13" w14:textId="6811EF49" w:rsidR="002D5D4B" w:rsidRDefault="002D5D4B" w:rsidP="00D80155">
      <w:pPr>
        <w:pStyle w:val="ListParagraph"/>
        <w:numPr>
          <w:ilvl w:val="0"/>
          <w:numId w:val="2"/>
        </w:numPr>
      </w:pPr>
      <w:r w:rsidRPr="5FD6F34B">
        <w:rPr>
          <w:b/>
          <w:bCs/>
        </w:rPr>
        <w:t>Throughout your paper:</w:t>
      </w:r>
      <w:r>
        <w:t xml:space="preserve">  When a quote, figure, equation, statistic, paraphrased idea, insight, or any other information from a source is used/mentioned in your paper, it should be marked with an in-text citation, such </w:t>
      </w:r>
      <w:r w:rsidR="57AAAD45">
        <w:t>as (</w:t>
      </w:r>
      <w:r w:rsidR="00BD1BDF">
        <w:t xml:space="preserve">Simmons 2002) or </w:t>
      </w:r>
      <w:r>
        <w:t xml:space="preserve">simply </w:t>
      </w:r>
      <w:r w:rsidR="00BD1BDF">
        <w:t>[17]</w:t>
      </w:r>
      <w:r>
        <w:t>,</w:t>
      </w:r>
      <w:r w:rsidR="00BD1BDF">
        <w:t xml:space="preserve"> </w:t>
      </w:r>
      <w:r>
        <w:t>referring to the</w:t>
      </w:r>
      <w:r w:rsidR="00BD1BDF">
        <w:t xml:space="preserve"> full list of references at the end.  </w:t>
      </w:r>
      <w:r>
        <w:t xml:space="preserve">This citation should indicate exactly what bibliography entry is being used, and it should be accompanied by a clear explanation or summarization of what information was used from the cited source.  </w:t>
      </w:r>
      <w:r w:rsidR="00BD1BDF">
        <w:t xml:space="preserve">Any standard citation format is acceptable, </w:t>
      </w:r>
      <w:r w:rsidR="00CE6CE6">
        <w:t>just be</w:t>
      </w:r>
      <w:r w:rsidR="00BD1BDF">
        <w:t xml:space="preserve"> consistent throughout the paper.</w:t>
      </w:r>
    </w:p>
    <w:p w14:paraId="6663E584" w14:textId="179392FB" w:rsidR="002D5D4B" w:rsidRDefault="00BD1BDF">
      <w:r>
        <w:t xml:space="preserve">When you use someone’s idea without including a reference, that’s PLAGIARISM! Even if you’re not stealing words, but just ideas, that’s still plagiarism, so don’t do it! </w:t>
      </w:r>
    </w:p>
    <w:p w14:paraId="194DEC00" w14:textId="7F523D52" w:rsidR="00975DC0" w:rsidRDefault="00975DC0">
      <w:r>
        <w:t>Note that the Reference</w:t>
      </w:r>
      <w:r w:rsidR="4E1183DF">
        <w:t xml:space="preserve"> page(</w:t>
      </w:r>
      <w:r>
        <w:t>s</w:t>
      </w:r>
      <w:r w:rsidR="682BCE4F">
        <w:t>)</w:t>
      </w:r>
      <w:r>
        <w:t xml:space="preserve"> do not count toward the recommended 20-page limit.</w:t>
      </w:r>
    </w:p>
    <w:p w14:paraId="2168F962" w14:textId="77777777" w:rsidR="002D5D4B" w:rsidRDefault="002D5D4B"/>
    <w:p w14:paraId="36D23F3B" w14:textId="77777777" w:rsidR="001F75D0" w:rsidRDefault="001F75D0">
      <w:pPr>
        <w:rPr>
          <w:rFonts w:ascii="Cambria" w:eastAsia="Cambria" w:hAnsi="Cambria" w:cs="Cambria"/>
          <w:b/>
          <w:color w:val="366091"/>
          <w:sz w:val="28"/>
          <w:szCs w:val="28"/>
        </w:rPr>
      </w:pPr>
      <w:r>
        <w:br w:type="page"/>
      </w:r>
    </w:p>
    <w:p w14:paraId="5333E4D0" w14:textId="015BB8EE" w:rsidR="002D5D4B" w:rsidRDefault="002D5D4B" w:rsidP="00D80155">
      <w:pPr>
        <w:pStyle w:val="Heading1"/>
        <w:ind w:left="360" w:hanging="360"/>
      </w:pPr>
      <w:r>
        <w:lastRenderedPageBreak/>
        <w:t>Code Appendix (optional)</w:t>
      </w:r>
    </w:p>
    <w:p w14:paraId="048A77A7" w14:textId="26ACBD4E" w:rsidR="0024764A" w:rsidRDefault="00603960" w:rsidP="2FB68891">
      <w:pPr>
        <w:pStyle w:val="NormalWeb"/>
        <w:shd w:val="clear" w:color="auto" w:fill="FFFFFF" w:themeFill="background1"/>
        <w:spacing w:after="0" w:afterAutospacing="0"/>
        <w:rPr>
          <w:rFonts w:ascii="Calibri" w:eastAsia="Calibri" w:hAnsi="Calibri" w:cs="Calibri"/>
          <w:sz w:val="22"/>
          <w:szCs w:val="22"/>
        </w:rPr>
      </w:pPr>
      <w:r w:rsidRPr="5FD6F34B">
        <w:rPr>
          <w:rFonts w:asciiTheme="majorHAnsi" w:eastAsia="Calibri" w:hAnsiTheme="majorHAnsi" w:cstheme="majorBidi"/>
          <w:sz w:val="22"/>
          <w:szCs w:val="22"/>
        </w:rPr>
        <w:t>W</w:t>
      </w:r>
      <w:r w:rsidR="002D5D4B" w:rsidRPr="5FD6F34B">
        <w:rPr>
          <w:rFonts w:asciiTheme="majorHAnsi" w:eastAsia="Calibri" w:hAnsiTheme="majorHAnsi" w:cstheme="majorBidi"/>
          <w:sz w:val="22"/>
          <w:szCs w:val="22"/>
        </w:rPr>
        <w:t>riting code is not required</w:t>
      </w:r>
      <w:r w:rsidRPr="5FD6F34B">
        <w:rPr>
          <w:rFonts w:asciiTheme="majorHAnsi" w:eastAsia="Calibri" w:hAnsiTheme="majorHAnsi" w:cstheme="majorBidi"/>
          <w:sz w:val="22"/>
          <w:szCs w:val="22"/>
        </w:rPr>
        <w:t xml:space="preserve"> for competing in the Challenge</w:t>
      </w:r>
      <w:r w:rsidR="00240B85">
        <w:rPr>
          <w:rFonts w:asciiTheme="majorHAnsi" w:eastAsia="Calibri" w:hAnsiTheme="majorHAnsi" w:cstheme="majorBidi"/>
          <w:sz w:val="22"/>
          <w:szCs w:val="22"/>
        </w:rPr>
        <w:t xml:space="preserve">. However, </w:t>
      </w:r>
      <w:r w:rsidR="00A146C1" w:rsidRPr="00A146C1">
        <w:rPr>
          <w:rFonts w:asciiTheme="majorHAnsi" w:eastAsia="Calibri" w:hAnsiTheme="majorHAnsi" w:cstheme="majorBidi"/>
          <w:sz w:val="22"/>
          <w:szCs w:val="22"/>
        </w:rPr>
        <w:t xml:space="preserve">MATLAB Technical Computing Awards recognize teams for their outstanding use of MATLAB in solving the Challenge problem. To be eligible for these awards, teams must perform the majority of their coding in </w:t>
      </w:r>
      <w:proofErr w:type="gramStart"/>
      <w:r w:rsidR="00A146C1" w:rsidRPr="00A146C1">
        <w:rPr>
          <w:rFonts w:asciiTheme="majorHAnsi" w:eastAsia="Calibri" w:hAnsiTheme="majorHAnsi" w:cstheme="majorBidi"/>
          <w:sz w:val="22"/>
          <w:szCs w:val="22"/>
        </w:rPr>
        <w:t>MATLAB, but</w:t>
      </w:r>
      <w:proofErr w:type="gramEnd"/>
      <w:r w:rsidR="00A146C1" w:rsidRPr="00A146C1">
        <w:rPr>
          <w:rFonts w:asciiTheme="majorHAnsi" w:eastAsia="Calibri" w:hAnsiTheme="majorHAnsi" w:cstheme="majorBidi"/>
          <w:sz w:val="22"/>
          <w:szCs w:val="22"/>
        </w:rPr>
        <w:t xml:space="preserve"> are free to use additional programming languages. </w:t>
      </w:r>
      <w:r w:rsidR="0024764A" w:rsidRPr="2FB68891">
        <w:rPr>
          <w:rFonts w:ascii="Calibri" w:eastAsia="Calibri" w:hAnsi="Calibri" w:cs="Calibri"/>
          <w:sz w:val="22"/>
          <w:szCs w:val="22"/>
        </w:rPr>
        <w:t xml:space="preserve">Note: If you </w:t>
      </w:r>
      <w:r w:rsidR="00056E31">
        <w:rPr>
          <w:rFonts w:ascii="Calibri" w:eastAsia="Calibri" w:hAnsi="Calibri" w:cs="Calibri"/>
          <w:sz w:val="22"/>
          <w:szCs w:val="22"/>
        </w:rPr>
        <w:t>wish to be cons</w:t>
      </w:r>
      <w:r w:rsidR="001D52AD">
        <w:rPr>
          <w:rFonts w:ascii="Calibri" w:eastAsia="Calibri" w:hAnsi="Calibri" w:cs="Calibri"/>
          <w:sz w:val="22"/>
          <w:szCs w:val="22"/>
        </w:rPr>
        <w:t>idered</w:t>
      </w:r>
      <w:r w:rsidR="0024764A" w:rsidRPr="2FB68891">
        <w:rPr>
          <w:rFonts w:ascii="Calibri" w:eastAsia="Calibri" w:hAnsi="Calibri" w:cs="Calibri"/>
          <w:sz w:val="22"/>
          <w:szCs w:val="22"/>
        </w:rPr>
        <w:t xml:space="preserve"> for </w:t>
      </w:r>
      <w:r w:rsidR="001D52AD">
        <w:rPr>
          <w:rFonts w:ascii="Calibri" w:eastAsia="Calibri" w:hAnsi="Calibri" w:cs="Calibri"/>
          <w:sz w:val="22"/>
          <w:szCs w:val="22"/>
        </w:rPr>
        <w:t xml:space="preserve">MATLAB </w:t>
      </w:r>
      <w:r w:rsidR="0024764A" w:rsidRPr="2FB68891">
        <w:rPr>
          <w:rFonts w:ascii="Calibri" w:eastAsia="Calibri" w:hAnsi="Calibri" w:cs="Calibri"/>
          <w:sz w:val="22"/>
          <w:szCs w:val="22"/>
        </w:rPr>
        <w:t xml:space="preserve">Technical Computing Award consideration, remember to </w:t>
      </w:r>
      <w:r w:rsidR="0024764A" w:rsidRPr="2FB68891">
        <w:rPr>
          <w:rFonts w:ascii="Calibri" w:eastAsia="Calibri" w:hAnsi="Calibri" w:cs="Calibri"/>
          <w:b/>
          <w:bCs/>
          <w:sz w:val="22"/>
          <w:szCs w:val="22"/>
        </w:rPr>
        <w:t>check the</w:t>
      </w:r>
      <w:r w:rsidR="00A146C1">
        <w:rPr>
          <w:rFonts w:ascii="Calibri" w:eastAsia="Calibri" w:hAnsi="Calibri" w:cs="Calibri"/>
          <w:b/>
          <w:bCs/>
          <w:sz w:val="22"/>
          <w:szCs w:val="22"/>
        </w:rPr>
        <w:t xml:space="preserve"> appropriate box</w:t>
      </w:r>
      <w:r w:rsidR="0024764A" w:rsidRPr="2FB68891">
        <w:rPr>
          <w:rFonts w:ascii="Calibri" w:eastAsia="Calibri" w:hAnsi="Calibri" w:cs="Calibri"/>
          <w:b/>
          <w:bCs/>
          <w:sz w:val="22"/>
          <w:szCs w:val="22"/>
        </w:rPr>
        <w:t xml:space="preserve"> on the upload page</w:t>
      </w:r>
      <w:r w:rsidR="0024764A" w:rsidRPr="2FB68891">
        <w:rPr>
          <w:rFonts w:ascii="Calibri" w:eastAsia="Calibri" w:hAnsi="Calibri" w:cs="Calibri"/>
          <w:sz w:val="22"/>
          <w:szCs w:val="22"/>
        </w:rPr>
        <w:t xml:space="preserve"> when submitting your paper.</w:t>
      </w:r>
      <w:r w:rsidR="0024764A" w:rsidRPr="7972A121">
        <w:rPr>
          <w:rFonts w:ascii="Calibri" w:eastAsia="Calibri" w:hAnsi="Calibri" w:cs="Calibri"/>
          <w:sz w:val="22"/>
          <w:szCs w:val="22"/>
        </w:rPr>
        <w:t xml:space="preserve"> </w:t>
      </w:r>
    </w:p>
    <w:p w14:paraId="529DFBC8" w14:textId="4B89E7B2" w:rsidR="00926EA5" w:rsidRDefault="00975DC0" w:rsidP="2FB68891">
      <w:pPr>
        <w:pStyle w:val="NormalWeb"/>
        <w:shd w:val="clear" w:color="auto" w:fill="FFFFFF" w:themeFill="background1"/>
        <w:spacing w:after="0" w:afterAutospacing="0"/>
        <w:rPr>
          <w:rFonts w:ascii="Calibri" w:eastAsia="Calibri" w:hAnsi="Calibri" w:cs="Calibri"/>
          <w:sz w:val="22"/>
          <w:szCs w:val="22"/>
        </w:rPr>
      </w:pPr>
      <w:r w:rsidRPr="5FD6F34B">
        <w:rPr>
          <w:rFonts w:asciiTheme="majorHAnsi" w:eastAsia="Calibri" w:hAnsiTheme="majorHAnsi" w:cstheme="majorBidi"/>
          <w:sz w:val="22"/>
          <w:szCs w:val="22"/>
        </w:rPr>
        <w:t>Code can be included in the body of the paper or as</w:t>
      </w:r>
      <w:r w:rsidR="002D5D4B" w:rsidRPr="5FD6F34B">
        <w:rPr>
          <w:rFonts w:asciiTheme="majorHAnsi" w:eastAsia="Calibri" w:hAnsiTheme="majorHAnsi" w:cstheme="majorBidi"/>
          <w:sz w:val="22"/>
          <w:szCs w:val="22"/>
        </w:rPr>
        <w:t xml:space="preserve"> an appendix to your submission</w:t>
      </w:r>
      <w:r w:rsidR="00926EA5" w:rsidRPr="5FD6F34B">
        <w:rPr>
          <w:rFonts w:asciiTheme="majorHAnsi" w:eastAsia="Calibri" w:hAnsiTheme="majorHAnsi" w:cstheme="majorBidi"/>
          <w:sz w:val="22"/>
          <w:szCs w:val="22"/>
        </w:rPr>
        <w:t>, or a combination of both</w:t>
      </w:r>
      <w:r w:rsidR="002D5D4B" w:rsidRPr="5FD6F34B">
        <w:rPr>
          <w:rFonts w:asciiTheme="majorHAnsi" w:eastAsia="Calibri" w:hAnsiTheme="majorHAnsi" w:cstheme="majorBidi"/>
          <w:sz w:val="22"/>
          <w:szCs w:val="22"/>
        </w:rPr>
        <w:t>. </w:t>
      </w:r>
      <w:r w:rsidR="00926EA5" w:rsidRPr="5FD6F34B">
        <w:rPr>
          <w:rFonts w:asciiTheme="majorHAnsi" w:eastAsia="Calibri" w:hAnsiTheme="majorHAnsi" w:cstheme="majorBidi"/>
          <w:sz w:val="22"/>
          <w:szCs w:val="22"/>
        </w:rPr>
        <w:t>A</w:t>
      </w:r>
      <w:r w:rsidR="002D5D4B" w:rsidRPr="5FD6F34B">
        <w:rPr>
          <w:rFonts w:asciiTheme="majorHAnsi" w:eastAsia="Calibri" w:hAnsiTheme="majorHAnsi" w:cstheme="majorBidi"/>
          <w:sz w:val="22"/>
          <w:szCs w:val="22"/>
        </w:rPr>
        <w:t xml:space="preserve">ppendix pages </w:t>
      </w:r>
      <w:r w:rsidR="71EB3FEB" w:rsidRPr="5FD6F34B">
        <w:rPr>
          <w:rFonts w:asciiTheme="majorHAnsi" w:eastAsia="Calibri" w:hAnsiTheme="majorHAnsi" w:cstheme="majorBidi"/>
          <w:sz w:val="22"/>
          <w:szCs w:val="22"/>
        </w:rPr>
        <w:t>do</w:t>
      </w:r>
      <w:r w:rsidR="002D5D4B" w:rsidRPr="5FD6F34B">
        <w:rPr>
          <w:rFonts w:asciiTheme="majorHAnsi" w:eastAsia="Calibri" w:hAnsiTheme="majorHAnsi" w:cstheme="majorBidi"/>
          <w:sz w:val="22"/>
          <w:szCs w:val="22"/>
        </w:rPr>
        <w:t xml:space="preserve"> </w:t>
      </w:r>
      <w:r w:rsidR="00CE6CE6" w:rsidRPr="5FD6F34B">
        <w:rPr>
          <w:rFonts w:asciiTheme="majorHAnsi" w:eastAsia="Calibri" w:hAnsiTheme="majorHAnsi" w:cstheme="majorBidi"/>
          <w:sz w:val="22"/>
          <w:szCs w:val="22"/>
        </w:rPr>
        <w:t>NOT</w:t>
      </w:r>
      <w:r w:rsidR="002D5D4B" w:rsidRPr="5FD6F34B">
        <w:rPr>
          <w:rFonts w:asciiTheme="majorHAnsi" w:eastAsia="Calibri" w:hAnsiTheme="majorHAnsi" w:cstheme="majorBidi"/>
          <w:sz w:val="22"/>
          <w:szCs w:val="22"/>
        </w:rPr>
        <w:t xml:space="preserve"> count towards </w:t>
      </w:r>
      <w:r w:rsidR="00926EA5" w:rsidRPr="5FD6F34B">
        <w:rPr>
          <w:rFonts w:asciiTheme="majorHAnsi" w:eastAsia="Calibri" w:hAnsiTheme="majorHAnsi" w:cstheme="majorBidi"/>
          <w:sz w:val="22"/>
          <w:szCs w:val="22"/>
        </w:rPr>
        <w:t>the recommended</w:t>
      </w:r>
      <w:r w:rsidR="002D5D4B" w:rsidRPr="5FD6F34B">
        <w:rPr>
          <w:rFonts w:asciiTheme="majorHAnsi" w:eastAsia="Calibri" w:hAnsiTheme="majorHAnsi" w:cstheme="majorBidi"/>
          <w:sz w:val="22"/>
          <w:szCs w:val="22"/>
        </w:rPr>
        <w:t xml:space="preserve"> </w:t>
      </w:r>
      <w:r w:rsidR="00926EA5" w:rsidRPr="5FD6F34B">
        <w:rPr>
          <w:rFonts w:asciiTheme="majorHAnsi" w:eastAsia="Calibri" w:hAnsiTheme="majorHAnsi" w:cstheme="majorBidi"/>
          <w:sz w:val="22"/>
          <w:szCs w:val="22"/>
        </w:rPr>
        <w:t>20-page</w:t>
      </w:r>
      <w:r w:rsidR="002D5D4B" w:rsidRPr="5FD6F34B">
        <w:rPr>
          <w:rFonts w:asciiTheme="majorHAnsi" w:eastAsia="Calibri" w:hAnsiTheme="majorHAnsi" w:cstheme="majorBidi"/>
          <w:sz w:val="22"/>
          <w:szCs w:val="22"/>
        </w:rPr>
        <w:t xml:space="preserve"> limit.</w:t>
      </w:r>
      <w:r w:rsidR="00AC0333" w:rsidRPr="5FD6F34B">
        <w:rPr>
          <w:rFonts w:asciiTheme="majorHAnsi" w:eastAsia="Calibri" w:hAnsiTheme="majorHAnsi" w:cstheme="majorBidi"/>
          <w:sz w:val="22"/>
          <w:szCs w:val="22"/>
        </w:rPr>
        <w:t xml:space="preserve"> </w:t>
      </w:r>
      <w:r w:rsidR="00207424" w:rsidRPr="2FB68891">
        <w:rPr>
          <w:rFonts w:ascii="Calibri" w:eastAsia="Calibri" w:hAnsi="Calibri" w:cs="Calibri"/>
          <w:sz w:val="22"/>
          <w:szCs w:val="22"/>
        </w:rPr>
        <w:t>No matter where your actual code appears (in the body of the paper, in the appendix, or some combination of both)</w:t>
      </w:r>
      <w:r w:rsidR="00603960" w:rsidRPr="2FB68891">
        <w:rPr>
          <w:rFonts w:ascii="Calibri" w:eastAsia="Calibri" w:hAnsi="Calibri" w:cs="Calibri"/>
          <w:sz w:val="22"/>
          <w:szCs w:val="22"/>
        </w:rPr>
        <w:t xml:space="preserve">, </w:t>
      </w:r>
      <w:commentRangeStart w:id="2"/>
      <w:r w:rsidR="00207424" w:rsidRPr="2FB68891">
        <w:rPr>
          <w:rFonts w:ascii="Calibri" w:eastAsia="Calibri" w:hAnsi="Calibri" w:cs="Calibri"/>
          <w:sz w:val="22"/>
          <w:szCs w:val="22"/>
        </w:rPr>
        <w:t>the</w:t>
      </w:r>
      <w:r w:rsidR="00603960" w:rsidRPr="2FB68891">
        <w:rPr>
          <w:rFonts w:ascii="Calibri" w:eastAsia="Calibri" w:hAnsi="Calibri" w:cs="Calibri"/>
          <w:sz w:val="22"/>
          <w:szCs w:val="22"/>
        </w:rPr>
        <w:t xml:space="preserve"> </w:t>
      </w:r>
      <w:r w:rsidR="1BCD2283" w:rsidRPr="2FB68891">
        <w:rPr>
          <w:rFonts w:ascii="Calibri" w:eastAsia="Calibri" w:hAnsi="Calibri" w:cs="Calibri"/>
          <w:sz w:val="22"/>
          <w:szCs w:val="22"/>
        </w:rPr>
        <w:t xml:space="preserve">code </w:t>
      </w:r>
      <w:commentRangeEnd w:id="2"/>
      <w:r w:rsidR="00207424">
        <w:rPr>
          <w:rStyle w:val="CommentReference"/>
        </w:rPr>
        <w:commentReference w:id="2"/>
      </w:r>
      <w:r w:rsidR="00603960" w:rsidRPr="2FB68891">
        <w:rPr>
          <w:rFonts w:ascii="Calibri" w:eastAsia="Calibri" w:hAnsi="Calibri" w:cs="Calibri"/>
          <w:sz w:val="22"/>
          <w:szCs w:val="22"/>
        </w:rPr>
        <w:t xml:space="preserve">must be clearly explained (at a “big picture” level) </w:t>
      </w:r>
      <w:r w:rsidR="00603960" w:rsidRPr="2FB68891">
        <w:rPr>
          <w:rFonts w:ascii="Calibri" w:eastAsia="Calibri" w:hAnsi="Calibri" w:cs="Calibri"/>
          <w:b/>
          <w:bCs/>
          <w:sz w:val="22"/>
          <w:szCs w:val="22"/>
        </w:rPr>
        <w:t>in the main text of the report</w:t>
      </w:r>
      <w:r w:rsidR="00603960" w:rsidRPr="2FB68891">
        <w:rPr>
          <w:rFonts w:ascii="Calibri" w:eastAsia="Calibri" w:hAnsi="Calibri" w:cs="Calibri"/>
          <w:sz w:val="22"/>
          <w:szCs w:val="22"/>
        </w:rPr>
        <w:t>. What is the purpose of the code written and how does it help answer the challenge question?</w:t>
      </w:r>
    </w:p>
    <w:p w14:paraId="449081E9" w14:textId="302D57B1" w:rsidR="2FB68891" w:rsidRDefault="2FB68891" w:rsidP="2FB68891">
      <w:pPr>
        <w:pStyle w:val="NormalWeb"/>
        <w:shd w:val="clear" w:color="auto" w:fill="FFFFFF" w:themeFill="background1"/>
        <w:spacing w:after="0" w:afterAutospacing="0"/>
        <w:rPr>
          <w:rFonts w:ascii="Calibri" w:eastAsia="Calibri" w:hAnsi="Calibri" w:cs="Calibri"/>
          <w:sz w:val="22"/>
          <w:szCs w:val="22"/>
        </w:rPr>
      </w:pPr>
    </w:p>
    <w:p w14:paraId="4388580D" w14:textId="77777777" w:rsidR="00207424" w:rsidRDefault="00207424" w:rsidP="00207424">
      <w:pPr>
        <w:pStyle w:val="Default"/>
        <w:rPr>
          <w:rFonts w:ascii="Calibri" w:hAnsi="Calibri" w:cs="Calibri"/>
          <w:color w:val="auto"/>
          <w:sz w:val="22"/>
          <w:szCs w:val="22"/>
        </w:rPr>
      </w:pPr>
      <w:r>
        <w:rPr>
          <w:rFonts w:ascii="Calibri" w:hAnsi="Calibri" w:cs="Calibri"/>
          <w:color w:val="auto"/>
          <w:sz w:val="22"/>
          <w:szCs w:val="22"/>
        </w:rPr>
        <w:t>Considerations about the discussion in the paper:</w:t>
      </w:r>
    </w:p>
    <w:p w14:paraId="337C0FA3" w14:textId="5A81E057" w:rsidR="00926EA5" w:rsidRPr="00674580" w:rsidRDefault="00926EA5" w:rsidP="00207424">
      <w:pPr>
        <w:pStyle w:val="Default"/>
        <w:numPr>
          <w:ilvl w:val="0"/>
          <w:numId w:val="6"/>
        </w:numPr>
        <w:rPr>
          <w:rFonts w:ascii="Calibri" w:hAnsi="Calibri" w:cs="Calibri"/>
          <w:color w:val="auto"/>
          <w:sz w:val="22"/>
          <w:szCs w:val="22"/>
        </w:rPr>
      </w:pPr>
      <w:r w:rsidRPr="00674580">
        <w:rPr>
          <w:rFonts w:ascii="Calibri" w:hAnsi="Calibri" w:cs="Calibri"/>
          <w:color w:val="auto"/>
          <w:sz w:val="22"/>
          <w:szCs w:val="22"/>
        </w:rPr>
        <w:t>Teams must justify the use of technical computing. That is, it must be clear why the team leveraged a computer program instead of just a calculator.</w:t>
      </w:r>
    </w:p>
    <w:p w14:paraId="3970B436" w14:textId="77777777" w:rsidR="00926EA5" w:rsidRPr="00674580" w:rsidRDefault="00926EA5" w:rsidP="00207424">
      <w:pPr>
        <w:pStyle w:val="Default"/>
        <w:numPr>
          <w:ilvl w:val="0"/>
          <w:numId w:val="6"/>
        </w:numPr>
        <w:rPr>
          <w:rFonts w:ascii="Calibri" w:hAnsi="Calibri" w:cs="Calibri"/>
          <w:color w:val="auto"/>
          <w:sz w:val="22"/>
          <w:szCs w:val="22"/>
        </w:rPr>
      </w:pPr>
      <w:r w:rsidRPr="00674580">
        <w:rPr>
          <w:rFonts w:ascii="Calibri" w:hAnsi="Calibri" w:cs="Calibri"/>
          <w:color w:val="auto"/>
          <w:sz w:val="22"/>
          <w:szCs w:val="22"/>
        </w:rPr>
        <w:t>Teams should include a brief summary of the purpose and key features of their code.</w:t>
      </w:r>
    </w:p>
    <w:p w14:paraId="33BE46D9" w14:textId="77777777" w:rsidR="00926EA5" w:rsidRDefault="00926EA5" w:rsidP="00207424">
      <w:pPr>
        <w:pStyle w:val="Default"/>
        <w:numPr>
          <w:ilvl w:val="0"/>
          <w:numId w:val="6"/>
        </w:numPr>
        <w:rPr>
          <w:rFonts w:ascii="Calibri" w:hAnsi="Calibri"/>
          <w:sz w:val="22"/>
          <w:szCs w:val="22"/>
        </w:rPr>
      </w:pPr>
      <w:r w:rsidRPr="00674580">
        <w:rPr>
          <w:rFonts w:ascii="Calibri" w:hAnsi="Calibri" w:cs="Calibri"/>
          <w:color w:val="auto"/>
          <w:sz w:val="22"/>
          <w:szCs w:val="22"/>
        </w:rPr>
        <w:t>If “built-in” functionality is used:</w:t>
      </w:r>
    </w:p>
    <w:p w14:paraId="25B0B465" w14:textId="77777777" w:rsidR="00926EA5" w:rsidRPr="00674580" w:rsidRDefault="00926EA5" w:rsidP="00207424">
      <w:pPr>
        <w:pStyle w:val="Default"/>
        <w:numPr>
          <w:ilvl w:val="1"/>
          <w:numId w:val="6"/>
        </w:numPr>
        <w:rPr>
          <w:rFonts w:ascii="Calibri" w:hAnsi="Calibri" w:cs="Calibri"/>
          <w:color w:val="auto"/>
          <w:sz w:val="22"/>
          <w:szCs w:val="22"/>
        </w:rPr>
      </w:pPr>
      <w:r w:rsidRPr="00674580">
        <w:rPr>
          <w:rFonts w:ascii="Calibri" w:hAnsi="Calibri" w:cs="Calibri"/>
          <w:color w:val="auto"/>
          <w:sz w:val="22"/>
          <w:szCs w:val="22"/>
        </w:rPr>
        <w:t>it should be clear that the team knows what the underlying function does and why it was chosen, and</w:t>
      </w:r>
    </w:p>
    <w:p w14:paraId="07055E10" w14:textId="77777777" w:rsidR="00926EA5" w:rsidRPr="00674580" w:rsidRDefault="00926EA5" w:rsidP="00207424">
      <w:pPr>
        <w:pStyle w:val="Default"/>
        <w:numPr>
          <w:ilvl w:val="1"/>
          <w:numId w:val="6"/>
        </w:numPr>
        <w:rPr>
          <w:rFonts w:ascii="Calibri" w:hAnsi="Calibri" w:cs="Calibri"/>
          <w:color w:val="auto"/>
          <w:sz w:val="22"/>
          <w:szCs w:val="22"/>
        </w:rPr>
      </w:pPr>
      <w:r w:rsidRPr="00674580">
        <w:rPr>
          <w:rFonts w:ascii="Calibri" w:hAnsi="Calibri" w:cs="Calibri"/>
          <w:color w:val="auto"/>
          <w:sz w:val="22"/>
          <w:szCs w:val="22"/>
        </w:rPr>
        <w:t>the input parameters should be clearly provided and justified.</w:t>
      </w:r>
    </w:p>
    <w:p w14:paraId="73F63758" w14:textId="77777777" w:rsidR="00926EA5" w:rsidRPr="00674580" w:rsidRDefault="00926EA5" w:rsidP="00207424">
      <w:pPr>
        <w:pStyle w:val="Default"/>
        <w:numPr>
          <w:ilvl w:val="0"/>
          <w:numId w:val="6"/>
        </w:numPr>
        <w:rPr>
          <w:rFonts w:ascii="Calibri" w:hAnsi="Calibri" w:cs="Calibri"/>
          <w:color w:val="auto"/>
          <w:sz w:val="22"/>
          <w:szCs w:val="22"/>
        </w:rPr>
      </w:pPr>
      <w:r w:rsidRPr="00674580">
        <w:rPr>
          <w:rFonts w:ascii="Calibri" w:hAnsi="Calibri" w:cs="Calibri"/>
          <w:color w:val="auto"/>
          <w:sz w:val="22"/>
          <w:szCs w:val="22"/>
        </w:rPr>
        <w:t>For example, the following would be considered a weak explanation.</w:t>
      </w:r>
    </w:p>
    <w:p w14:paraId="47B61943" w14:textId="255CC1F6" w:rsidR="00926EA5" w:rsidRPr="00674580" w:rsidRDefault="226F4682" w:rsidP="6E37EB75">
      <w:pPr>
        <w:pStyle w:val="Default"/>
        <w:ind w:left="720" w:firstLine="720"/>
        <w:rPr>
          <w:rFonts w:ascii="Calibri" w:hAnsi="Calibri" w:cs="Calibri"/>
          <w:i/>
          <w:iCs/>
          <w:color w:val="auto"/>
          <w:sz w:val="22"/>
          <w:szCs w:val="22"/>
        </w:rPr>
      </w:pPr>
      <w:r w:rsidRPr="6E37EB75">
        <w:rPr>
          <w:rFonts w:ascii="Calibri" w:hAnsi="Calibri" w:cs="Calibri"/>
          <w:i/>
          <w:iCs/>
          <w:color w:val="auto"/>
          <w:sz w:val="22"/>
          <w:szCs w:val="22"/>
        </w:rPr>
        <w:t>We fit an AR model in MATLAB to the time series and got the plot below</w:t>
      </w:r>
      <w:r w:rsidR="00926EA5" w:rsidRPr="6E37EB75">
        <w:rPr>
          <w:rFonts w:ascii="Calibri" w:hAnsi="Calibri" w:cs="Calibri"/>
          <w:i/>
          <w:iCs/>
          <w:color w:val="auto"/>
          <w:sz w:val="22"/>
          <w:szCs w:val="22"/>
        </w:rPr>
        <w:t xml:space="preserve">. </w:t>
      </w:r>
    </w:p>
    <w:p w14:paraId="2FF40791" w14:textId="77777777" w:rsidR="00926EA5" w:rsidRPr="00674580" w:rsidRDefault="00926EA5" w:rsidP="00207424">
      <w:pPr>
        <w:pStyle w:val="Default"/>
        <w:ind w:left="720"/>
        <w:rPr>
          <w:rFonts w:ascii="Calibri" w:hAnsi="Calibri" w:cs="Calibri"/>
          <w:color w:val="auto"/>
          <w:sz w:val="22"/>
          <w:szCs w:val="22"/>
        </w:rPr>
      </w:pPr>
      <w:r w:rsidRPr="6E37EB75">
        <w:rPr>
          <w:rFonts w:ascii="Calibri" w:hAnsi="Calibri" w:cs="Calibri"/>
          <w:color w:val="auto"/>
          <w:sz w:val="22"/>
          <w:szCs w:val="22"/>
        </w:rPr>
        <w:t xml:space="preserve">This could be improved as follows. </w:t>
      </w:r>
    </w:p>
    <w:p w14:paraId="3FD3128D" w14:textId="57B8E7C1" w:rsidR="00926EA5" w:rsidRPr="00674580" w:rsidRDefault="2D0928A2" w:rsidP="6E37EB75">
      <w:pPr>
        <w:pStyle w:val="Default"/>
        <w:ind w:left="1440"/>
        <w:rPr>
          <w:rFonts w:ascii="Calibri" w:hAnsi="Calibri" w:cs="Calibri"/>
          <w:i/>
          <w:iCs/>
          <w:sz w:val="22"/>
          <w:szCs w:val="22"/>
        </w:rPr>
      </w:pPr>
      <w:r w:rsidRPr="6E37EB75">
        <w:rPr>
          <w:rFonts w:ascii="Calibri" w:hAnsi="Calibri" w:cs="Calibri"/>
          <w:i/>
          <w:iCs/>
          <w:sz w:val="22"/>
          <w:szCs w:val="22"/>
        </w:rPr>
        <w:t>Since the time series did not appear to follow a simple linear or logistic trend, we chose to fit it with an Autoregressive (AR) model. This model approximates a time series using the equation</w:t>
      </w:r>
      <w:proofErr w:type="gramStart"/>
      <w:r w:rsidRPr="6E37EB75">
        <w:rPr>
          <w:rFonts w:ascii="Calibri" w:hAnsi="Calibri" w:cs="Calibri"/>
          <w:i/>
          <w:iCs/>
          <w:sz w:val="22"/>
          <w:szCs w:val="22"/>
        </w:rPr>
        <w:t>.....</w:t>
      </w:r>
      <w:proofErr w:type="gramEnd"/>
      <w:r w:rsidRPr="6E37EB75">
        <w:rPr>
          <w:rFonts w:ascii="Calibri" w:hAnsi="Calibri" w:cs="Calibri"/>
          <w:i/>
          <w:iCs/>
          <w:sz w:val="22"/>
          <w:szCs w:val="22"/>
        </w:rPr>
        <w:t xml:space="preserve"> To fit the model to our time series, we used MATLAB's built-in "</w:t>
      </w:r>
      <w:proofErr w:type="spellStart"/>
      <w:r w:rsidRPr="6E37EB75">
        <w:rPr>
          <w:rFonts w:ascii="Calibri" w:hAnsi="Calibri" w:cs="Calibri"/>
          <w:i/>
          <w:iCs/>
          <w:sz w:val="22"/>
          <w:szCs w:val="22"/>
        </w:rPr>
        <w:t>arima</w:t>
      </w:r>
      <w:proofErr w:type="spellEnd"/>
      <w:r w:rsidRPr="6E37EB75">
        <w:rPr>
          <w:rFonts w:ascii="Calibri" w:hAnsi="Calibri" w:cs="Calibri"/>
          <w:i/>
          <w:iCs/>
          <w:sz w:val="22"/>
          <w:szCs w:val="22"/>
        </w:rPr>
        <w:t>" function. This function can actually fit more general ARIMA models, so to fit an AR model, we set the input parameters D and q to 0. The other parameters p was chosen to equal 5 because....</w:t>
      </w:r>
    </w:p>
    <w:p w14:paraId="0DD8B788" w14:textId="173081F6" w:rsidR="00207424" w:rsidRDefault="00926EA5" w:rsidP="2FB68891">
      <w:pPr>
        <w:pStyle w:val="Default"/>
        <w:numPr>
          <w:ilvl w:val="0"/>
          <w:numId w:val="6"/>
        </w:numPr>
        <w:rPr>
          <w:rFonts w:ascii="Calibri" w:hAnsi="Calibri" w:cs="Calibri"/>
          <w:color w:val="auto"/>
          <w:sz w:val="22"/>
          <w:szCs w:val="22"/>
        </w:rPr>
      </w:pPr>
      <w:r w:rsidRPr="5FD6F34B">
        <w:rPr>
          <w:rFonts w:ascii="Calibri" w:hAnsi="Calibri" w:cs="Calibri"/>
          <w:color w:val="auto"/>
          <w:sz w:val="22"/>
          <w:szCs w:val="22"/>
        </w:rPr>
        <w:t>Teams</w:t>
      </w:r>
      <w:r w:rsidR="2C3BBD44" w:rsidRPr="5FD6F34B">
        <w:rPr>
          <w:rFonts w:ascii="Calibri" w:hAnsi="Calibri" w:cs="Calibri"/>
          <w:color w:val="auto"/>
          <w:sz w:val="22"/>
          <w:szCs w:val="22"/>
        </w:rPr>
        <w:t xml:space="preserve"> should</w:t>
      </w:r>
      <w:r w:rsidRPr="5FD6F34B">
        <w:rPr>
          <w:rFonts w:ascii="Calibri" w:hAnsi="Calibri" w:cs="Calibri"/>
          <w:color w:val="auto"/>
          <w:sz w:val="22"/>
          <w:szCs w:val="22"/>
        </w:rPr>
        <w:t xml:space="preserve"> include an explanation or demonstration of how the code was tested for accuracy or correctness.</w:t>
      </w:r>
    </w:p>
    <w:p w14:paraId="1957FB65" w14:textId="18D83467" w:rsidR="2FB68891" w:rsidRDefault="2FB68891" w:rsidP="2FB68891">
      <w:pPr>
        <w:pStyle w:val="Default"/>
        <w:rPr>
          <w:color w:val="000000" w:themeColor="text1"/>
        </w:rPr>
      </w:pPr>
    </w:p>
    <w:p w14:paraId="4E058A69" w14:textId="77777777" w:rsidR="00207424" w:rsidRPr="00D80155" w:rsidRDefault="00207424" w:rsidP="00207424">
      <w:pPr>
        <w:shd w:val="clear" w:color="auto" w:fill="FFFFFF"/>
        <w:spacing w:after="0" w:line="240" w:lineRule="auto"/>
      </w:pPr>
      <w:r>
        <w:t>Considerations about the code itself:</w:t>
      </w:r>
    </w:p>
    <w:p w14:paraId="459BCC37" w14:textId="77777777" w:rsidR="00207424" w:rsidRDefault="00207424" w:rsidP="00207424">
      <w:pPr>
        <w:pStyle w:val="ListParagraph"/>
        <w:numPr>
          <w:ilvl w:val="0"/>
          <w:numId w:val="3"/>
        </w:numPr>
        <w:shd w:val="clear" w:color="auto" w:fill="FFFFFF"/>
        <w:spacing w:after="0" w:line="240" w:lineRule="auto"/>
      </w:pPr>
      <w:r w:rsidRPr="00D80155">
        <w:t xml:space="preserve">Variables should have meaningful names. </w:t>
      </w:r>
    </w:p>
    <w:p w14:paraId="04F62D4E" w14:textId="77777777" w:rsidR="00207424" w:rsidRDefault="00207424" w:rsidP="00207424">
      <w:pPr>
        <w:pStyle w:val="ListParagraph"/>
        <w:numPr>
          <w:ilvl w:val="0"/>
          <w:numId w:val="3"/>
        </w:numPr>
        <w:shd w:val="clear" w:color="auto" w:fill="FFFFFF"/>
        <w:spacing w:after="0" w:line="240" w:lineRule="auto"/>
      </w:pPr>
      <w:r w:rsidRPr="00D80155">
        <w:t>Code should use consistent indentation for easy readability.</w:t>
      </w:r>
    </w:p>
    <w:p w14:paraId="7334BC36" w14:textId="77777777" w:rsidR="00207424" w:rsidRPr="00D80155" w:rsidRDefault="00207424" w:rsidP="00207424">
      <w:pPr>
        <w:pStyle w:val="ListParagraph"/>
        <w:numPr>
          <w:ilvl w:val="0"/>
          <w:numId w:val="3"/>
        </w:numPr>
        <w:shd w:val="clear" w:color="auto" w:fill="FFFFFF"/>
        <w:spacing w:after="0" w:line="240" w:lineRule="auto"/>
      </w:pPr>
      <w:r w:rsidRPr="00D80155">
        <w:t xml:space="preserve">Code should have comments </w:t>
      </w:r>
      <w:r>
        <w:t xml:space="preserve">included </w:t>
      </w:r>
      <w:r w:rsidRPr="00D80155">
        <w:t>that describe how the code works. </w:t>
      </w:r>
    </w:p>
    <w:p w14:paraId="389E0281" w14:textId="3511FB0B" w:rsidR="007922A6" w:rsidRDefault="00BD1BDF" w:rsidP="002D5D4B">
      <w:r>
        <w:rPr>
          <w:noProof/>
        </w:rPr>
        <mc:AlternateContent>
          <mc:Choice Requires="wps">
            <w:drawing>
              <wp:anchor distT="36576" distB="36576" distL="36576" distR="36576" simplePos="0" relativeHeight="251658240" behindDoc="0" locked="0" layoutInCell="1" hidden="0" allowOverlap="1" wp14:anchorId="20D2E927" wp14:editId="56475249">
                <wp:simplePos x="0" y="0"/>
                <wp:positionH relativeFrom="margin">
                  <wp:posOffset>658876</wp:posOffset>
                </wp:positionH>
                <wp:positionV relativeFrom="paragraph">
                  <wp:posOffset>4646676</wp:posOffset>
                </wp:positionV>
                <wp:extent cx="1381125" cy="695325"/>
                <wp:effectExtent l="0" t="0" r="0" b="0"/>
                <wp:wrapNone/>
                <wp:docPr id="1" name="Rectangle 1"/>
                <wp:cNvGraphicFramePr/>
                <a:graphic xmlns:a="http://schemas.openxmlformats.org/drawingml/2006/main">
                  <a:graphicData uri="http://schemas.microsoft.com/office/word/2010/wordprocessingShape">
                    <wps:wsp>
                      <wps:cNvSpPr/>
                      <wps:spPr>
                        <a:xfrm>
                          <a:off x="4660200" y="3437100"/>
                          <a:ext cx="1371600" cy="685800"/>
                        </a:xfrm>
                        <a:prstGeom prst="rect">
                          <a:avLst/>
                        </a:prstGeom>
                        <a:noFill/>
                        <a:ln>
                          <a:noFill/>
                        </a:ln>
                      </wps:spPr>
                      <wps:txbx>
                        <w:txbxContent>
                          <w:p w14:paraId="3F2C0A62" w14:textId="77777777" w:rsidR="007922A6" w:rsidRDefault="007922A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0D2E927" id="Rectangle 1" o:spid="_x0000_s1026" style="position:absolute;margin-left:51.9pt;margin-top:365.9pt;width:108.75pt;height:54.75pt;z-index:251658240;visibility:visible;mso-wrap-style:square;mso-wrap-distance-left:2.88pt;mso-wrap-distance-top:2.88pt;mso-wrap-distance-right:2.88pt;mso-wrap-distance-bottom:2.88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gFqAEAAEIDAAAOAAAAZHJzL2Uyb0RvYy54bWysUk1v2zAMvQ/YfxB0X2ynqZcZUXpYkaFA&#10;sQXo9gMUWY4N6KukGjv/vpSSNel2G3aRSfrhke+Rq7vJGnbQgIN3glezkjPtlG8Htxf818/NpyVn&#10;GKVrpfFOC37UyO/WHz+sxtDoue+9aTUwInHYjEHwPsbQFAWqXluJMx+0o5+dBysjpbAvWpAjsVtT&#10;zMuyLkYPbQCvNCJV708/+Trzd51W8UfXoY7MCE6zxfxCfnfpLdYr2exBhn5Q5zHkP0xh5eCo6RvV&#10;vYySvcDwF5UdFHj0XZwpbwvfdYPSWQOpqco/1Dz1MuishczB8GYT/j9a9f3wFLZANowBG6QwqZg6&#10;sOlL87FJ8EVdl2Q2Z0fBbxY3nyuKs3F6ikwRoKJanQCKEPXydnkCFBemABi/aW9ZCgQHWkz2Sx4e&#10;MRIXQX9DUmPnN4MxuYdx7woETJXiMm6K4rSbzhp2vj1ugWFQm4F6PUqMWwm01IqzkRYtOD6/SNCc&#10;mQdHTn6pFvNbuozrBK6T3XUineo93Y+KwNkp+RrzPSURaRRaVJZzPqp0Cdd5Rl1Of/0KAAD//wMA&#10;UEsDBBQABgAIAAAAIQCY/4b53QAAAAsBAAAPAAAAZHJzL2Rvd25yZXYueG1sTI/NTsMwEITvSLyD&#10;tUjcqPNTlRLiVIDgACdIeYBNvCQR8TrEbhvenuUEtxntaPabcre4UR1pDoNnA+kqAUXcejtwZ+B9&#10;/3S1BRUissXRMxn4pgC76vysxML6E7/RsY6dkhIOBRroY5wKrUPbk8Ow8hOx3D787DCKnTttZzxJ&#10;uRt1liQb7XBg+dDjRA89tZ/1wRl4XXvKHrNwX3fupl+a/cvzF26MubxY7m5BRVriXxh+8QUdKmFq&#10;/IFtUKP4JBf0aOA6T0VIIs/SHFRjYLsWoatS/99Q/QAAAP//AwBQSwECLQAUAAYACAAAACEAtoM4&#10;kv4AAADhAQAAEwAAAAAAAAAAAAAAAAAAAAAAW0NvbnRlbnRfVHlwZXNdLnhtbFBLAQItABQABgAI&#10;AAAAIQA4/SH/1gAAAJQBAAALAAAAAAAAAAAAAAAAAC8BAABfcmVscy8ucmVsc1BLAQItABQABgAI&#10;AAAAIQDacogFqAEAAEIDAAAOAAAAAAAAAAAAAAAAAC4CAABkcnMvZTJvRG9jLnhtbFBLAQItABQA&#10;BgAIAAAAIQCY/4b53QAAAAsBAAAPAAAAAAAAAAAAAAAAAAIEAABkcnMvZG93bnJldi54bWxQSwUG&#10;AAAAAAQABADzAAAADAUAAAAA&#10;" filled="f" stroked="f">
                <v:textbox inset="2.53958mm,2.53958mm,2.53958mm,2.53958mm">
                  <w:txbxContent>
                    <w:p w14:paraId="3F2C0A62" w14:textId="77777777" w:rsidR="007922A6" w:rsidRDefault="007922A6">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58241" behindDoc="0" locked="0" layoutInCell="1" hidden="0" allowOverlap="1" wp14:anchorId="092CA18D" wp14:editId="103E4856">
                <wp:simplePos x="0" y="0"/>
                <wp:positionH relativeFrom="margin">
                  <wp:posOffset>584200</wp:posOffset>
                </wp:positionH>
                <wp:positionV relativeFrom="paragraph">
                  <wp:posOffset>3124200</wp:posOffset>
                </wp:positionV>
                <wp:extent cx="1541145" cy="1033145"/>
                <wp:effectExtent l="0" t="0" r="0" b="0"/>
                <wp:wrapNone/>
                <wp:docPr id="2" name="Rectangle 2"/>
                <wp:cNvGraphicFramePr/>
                <a:graphic xmlns:a="http://schemas.openxmlformats.org/drawingml/2006/main">
                  <a:graphicData uri="http://schemas.microsoft.com/office/word/2010/wordprocessingShape">
                    <wps:wsp>
                      <wps:cNvSpPr/>
                      <wps:spPr>
                        <a:xfrm>
                          <a:off x="4580190" y="3268190"/>
                          <a:ext cx="1531620" cy="1023620"/>
                        </a:xfrm>
                        <a:prstGeom prst="rect">
                          <a:avLst/>
                        </a:prstGeom>
                        <a:solidFill>
                          <a:srgbClr val="FFFFFF"/>
                        </a:solidFill>
                        <a:ln>
                          <a:noFill/>
                        </a:ln>
                      </wps:spPr>
                      <wps:txbx>
                        <w:txbxContent>
                          <w:p w14:paraId="1B175A7F" w14:textId="77777777" w:rsidR="007922A6" w:rsidRDefault="007922A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92CA18D" id="Rectangle 2" o:spid="_x0000_s1027" style="position:absolute;margin-left:46pt;margin-top:246pt;width:121.35pt;height:81.35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ehwwEAAHMDAAAOAAAAZHJzL2Uyb0RvYy54bWysU8tu2zAQvBfoPxC813o4NhzBcg4JXBQI&#10;EgNJPoCiKIsARbK7jCX/fZe0GzvtragOqx1yNNwdrtZ302DYQQFqZ2tezHLOlJWu1XZf87fX7bcV&#10;ZxiEbYVxVtX8qJDfbb5+WY++UqXrnWkVMBKxWI2+5n0IvsoylL0aBM6cV5Y2OweDCARhn7UgRlIf&#10;TFbm+TIbHbQenFSItPpw2uSbpN91SobnrkMVmKk51RZShBSbGLPNWlR7EL7X8lyG+IcqBqEtHfoh&#10;9SCCYO+g/5IatASHrgsz6YbMdZ2WKvVA3RT5H9289MKr1AuZg/7DJvx/svLp8OJ3QDaMHiukNHYx&#10;dTDEN9XHpprfLFZ5cUv2HWs+L5ermCfj1BSYJEKxmBfLkgiSGEVeziMgRnaR8oDhu3IDi0nNgW4m&#10;GSYOjxhO1N+UeDI6o9utNiYB2Df3BthB0C1u03NW/0QzNpKti5+dFONKdmksZmFqJqZbKjNKxJXG&#10;tccdMPRyq6m2R4FhJ4CmoOBspMmoOf58F6A4Mz8sWX9b3JQLGqVrANeguQbCyt7RwMkAnJ3AfUgD&#10;GEuM59PNJqfOUxhH5xon1uVf2fwCAAD//wMAUEsDBBQABgAIAAAAIQBpuHww3gAAAAoBAAAPAAAA&#10;ZHJzL2Rvd25yZXYueG1sTI/BTsMwEETvSPyDtUhcEHVom7aEOBVCqgTHthHnTewmEfY6xE4b/p6F&#10;C9xmtKPZN/l2claczRA6TwoeZgkIQ7XXHTUKyuPufgMiRCSN1pNR8GUCbIvrqxwz7S+0N+dDbASX&#10;UMhQQRtjn0kZ6tY4DDPfG+LbyQ8OI9uhkXrAC5c7K+dJspIOO+IPLfbmpTX1x2F0CtL0k8ryLewS&#10;O2L1/rqXx7vmpNTtzfT8BCKaKf6F4Qef0aFgpsqPpIOwCh7nPCUqWP4KDiwWyzWISsEqZSGLXP6f&#10;UHwDAAD//wMAUEsBAi0AFAAGAAgAAAAhALaDOJL+AAAA4QEAABMAAAAAAAAAAAAAAAAAAAAAAFtD&#10;b250ZW50X1R5cGVzXS54bWxQSwECLQAUAAYACAAAACEAOP0h/9YAAACUAQAACwAAAAAAAAAAAAAA&#10;AAAvAQAAX3JlbHMvLnJlbHNQSwECLQAUAAYACAAAACEAIzanocMBAABzAwAADgAAAAAAAAAAAAAA&#10;AAAuAgAAZHJzL2Uyb0RvYy54bWxQSwECLQAUAAYACAAAACEAabh8MN4AAAAKAQAADwAAAAAAAAAA&#10;AAAAAAAdBAAAZHJzL2Rvd25yZXYueG1sUEsFBgAAAAAEAAQA8wAAACgFAAAAAA==&#10;" stroked="f">
                <v:textbox inset="2.53958mm,2.53958mm,2.53958mm,2.53958mm">
                  <w:txbxContent>
                    <w:p w14:paraId="1B175A7F" w14:textId="77777777" w:rsidR="007922A6" w:rsidRDefault="007922A6">
                      <w:pPr>
                        <w:spacing w:after="0" w:line="240" w:lineRule="auto"/>
                        <w:textDirection w:val="btLr"/>
                      </w:pPr>
                    </w:p>
                  </w:txbxContent>
                </v:textbox>
                <w10:wrap anchorx="margin"/>
              </v:rect>
            </w:pict>
          </mc:Fallback>
        </mc:AlternateContent>
      </w:r>
    </w:p>
    <w:sectPr w:rsidR="007922A6" w:rsidSect="00131AF1">
      <w:type w:val="continuous"/>
      <w:pgSz w:w="12240" w:h="15840"/>
      <w:pgMar w:top="1440" w:right="1440" w:bottom="1440" w:left="1440" w:header="72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chelle Montgomery" w:date="2023-08-15T12:15:00Z" w:initials="MM">
    <w:p w14:paraId="5D97348E" w14:textId="4852E103" w:rsidR="58F086DD" w:rsidRDefault="58F086DD">
      <w:r>
        <w:t>the what? code? methodology? choices? missing a word here after "the"</w:t>
      </w:r>
      <w:r>
        <w:annotationRef/>
      </w:r>
      <w:r>
        <w:annotationRef/>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9734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4BE4B9F" w16cex:dateUtc="2023-08-15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97348E" w16cid:durableId="14BE4B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B6CD" w14:textId="77777777" w:rsidR="00A01371" w:rsidRDefault="00A01371">
      <w:pPr>
        <w:spacing w:after="0" w:line="240" w:lineRule="auto"/>
      </w:pPr>
      <w:r>
        <w:separator/>
      </w:r>
    </w:p>
  </w:endnote>
  <w:endnote w:type="continuationSeparator" w:id="0">
    <w:p w14:paraId="2DC57853" w14:textId="77777777" w:rsidR="00A01371" w:rsidRDefault="00A01371">
      <w:pPr>
        <w:spacing w:after="0" w:line="240" w:lineRule="auto"/>
      </w:pPr>
      <w:r>
        <w:continuationSeparator/>
      </w:r>
    </w:p>
  </w:endnote>
  <w:endnote w:type="continuationNotice" w:id="1">
    <w:p w14:paraId="76573962" w14:textId="77777777" w:rsidR="00A01371" w:rsidRDefault="00A01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panose1 w:val="020B0503030403090204"/>
    <w:charset w:val="00"/>
    <w:family w:val="swiss"/>
    <w:notTrueType/>
    <w:pitch w:val="variable"/>
    <w:sig w:usb0="20000287" w:usb1="00000001" w:usb2="00000000" w:usb3="00000000" w:csb0="0000019F" w:csb1="00000000"/>
  </w:font>
  <w:font w:name="Merriweather">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E17C" w14:textId="77777777" w:rsidR="00A01371" w:rsidRDefault="00A01371">
      <w:pPr>
        <w:spacing w:after="0" w:line="240" w:lineRule="auto"/>
      </w:pPr>
      <w:r>
        <w:separator/>
      </w:r>
    </w:p>
  </w:footnote>
  <w:footnote w:type="continuationSeparator" w:id="0">
    <w:p w14:paraId="15AC466A" w14:textId="77777777" w:rsidR="00A01371" w:rsidRDefault="00A01371">
      <w:pPr>
        <w:spacing w:after="0" w:line="240" w:lineRule="auto"/>
      </w:pPr>
      <w:r>
        <w:continuationSeparator/>
      </w:r>
    </w:p>
  </w:footnote>
  <w:footnote w:type="continuationNotice" w:id="1">
    <w:p w14:paraId="202811C8" w14:textId="77777777" w:rsidR="00A01371" w:rsidRDefault="00A013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5864" w14:textId="77777777" w:rsidR="007922A6" w:rsidRDefault="00BD1BDF" w:rsidP="00BD1BDF">
    <w:pPr>
      <w:pBdr>
        <w:top w:val="nil"/>
        <w:left w:val="nil"/>
        <w:bottom w:val="nil"/>
        <w:right w:val="nil"/>
        <w:between w:val="nil"/>
      </w:pBdr>
      <w:tabs>
        <w:tab w:val="center" w:pos="4680"/>
        <w:tab w:val="right" w:pos="9360"/>
      </w:tabs>
      <w:spacing w:after="0" w:line="240" w:lineRule="auto"/>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137A5">
      <w:rPr>
        <w:noProof/>
        <w:color w:val="000000"/>
      </w:rPr>
      <w:t>1</w:t>
    </w:r>
    <w:r>
      <w:rPr>
        <w:color w:val="000000"/>
      </w:rPr>
      <w:fldChar w:fldCharType="end"/>
    </w:r>
    <w:r>
      <w:rPr>
        <w:color w:val="000000"/>
      </w:rPr>
      <w:tab/>
    </w:r>
    <w:r>
      <w:rPr>
        <w:color w:val="000000"/>
      </w:rPr>
      <w:tab/>
      <w:t>Team #</w:t>
    </w:r>
    <w:r>
      <w:rPr>
        <w:color w:val="1F497D"/>
      </w:rPr>
      <w:t xml:space="preserve"> </w:t>
    </w:r>
    <w:r>
      <w:rPr>
        <w:color w:val="1F497D"/>
        <w:highlight w:val="yellow"/>
      </w:rPr>
      <w:t>&lt;INSERT YOUR NUMBER HERE&gt;</w:t>
    </w:r>
  </w:p>
  <w:p w14:paraId="11C1C661" w14:textId="77777777" w:rsidR="007922A6" w:rsidRDefault="007922A6">
    <w:pPr>
      <w:pBdr>
        <w:top w:val="nil"/>
        <w:left w:val="nil"/>
        <w:bottom w:val="nil"/>
        <w:right w:val="nil"/>
        <w:between w:val="nil"/>
      </w:pBdr>
      <w:tabs>
        <w:tab w:val="center" w:pos="4680"/>
        <w:tab w:val="right" w:pos="9360"/>
      </w:tabs>
      <w:spacing w:after="0" w:line="240" w:lineRule="auto"/>
      <w:jc w:val="right"/>
      <w:rPr>
        <w:color w:val="000000"/>
      </w:rPr>
    </w:pPr>
  </w:p>
  <w:p w14:paraId="51E426BE" w14:textId="77777777" w:rsidR="007922A6" w:rsidRDefault="007922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455A" w14:textId="77777777" w:rsidR="007922A6" w:rsidRDefault="007922A6">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QEl741VK" int2:invalidationBookmarkName="" int2:hashCode="Sr4x4OqrbbHJtk" int2:id="XqKTR19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47F"/>
    <w:multiLevelType w:val="hybridMultilevel"/>
    <w:tmpl w:val="8A0C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715C8"/>
    <w:multiLevelType w:val="hybridMultilevel"/>
    <w:tmpl w:val="7EA8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77752"/>
    <w:multiLevelType w:val="hybridMultilevel"/>
    <w:tmpl w:val="C82CB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920B6E"/>
    <w:multiLevelType w:val="multilevel"/>
    <w:tmpl w:val="49187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BD68E9"/>
    <w:multiLevelType w:val="hybridMultilevel"/>
    <w:tmpl w:val="E3387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84FED"/>
    <w:multiLevelType w:val="hybridMultilevel"/>
    <w:tmpl w:val="DAE06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65405"/>
    <w:multiLevelType w:val="hybridMultilevel"/>
    <w:tmpl w:val="C81C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825103">
    <w:abstractNumId w:val="3"/>
  </w:num>
  <w:num w:numId="2" w16cid:durableId="655112506">
    <w:abstractNumId w:val="6"/>
  </w:num>
  <w:num w:numId="3" w16cid:durableId="505825076">
    <w:abstractNumId w:val="1"/>
  </w:num>
  <w:num w:numId="4" w16cid:durableId="1653753135">
    <w:abstractNumId w:val="2"/>
  </w:num>
  <w:num w:numId="5" w16cid:durableId="983239659">
    <w:abstractNumId w:val="4"/>
  </w:num>
  <w:num w:numId="6" w16cid:durableId="663436401">
    <w:abstractNumId w:val="5"/>
  </w:num>
  <w:num w:numId="7" w16cid:durableId="7597164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Montgomery">
    <w15:presenceInfo w15:providerId="AD" w15:userId="S::montgomery@siam.org::18d90f1b-4a49-4ce0-8e03-c6f02561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A6"/>
    <w:rsid w:val="00012107"/>
    <w:rsid w:val="00036E84"/>
    <w:rsid w:val="00044BA9"/>
    <w:rsid w:val="00056E31"/>
    <w:rsid w:val="00070D26"/>
    <w:rsid w:val="00085ED6"/>
    <w:rsid w:val="000954E4"/>
    <w:rsid w:val="000A0226"/>
    <w:rsid w:val="000C4039"/>
    <w:rsid w:val="00131AF1"/>
    <w:rsid w:val="00174557"/>
    <w:rsid w:val="001D41ED"/>
    <w:rsid w:val="001D52AD"/>
    <w:rsid w:val="001F75D0"/>
    <w:rsid w:val="00207424"/>
    <w:rsid w:val="00240B85"/>
    <w:rsid w:val="0024764A"/>
    <w:rsid w:val="00285FEF"/>
    <w:rsid w:val="002A7465"/>
    <w:rsid w:val="002D5D4B"/>
    <w:rsid w:val="002E635E"/>
    <w:rsid w:val="00313758"/>
    <w:rsid w:val="003137A5"/>
    <w:rsid w:val="00315F8F"/>
    <w:rsid w:val="00376297"/>
    <w:rsid w:val="003844E5"/>
    <w:rsid w:val="003F2C82"/>
    <w:rsid w:val="0040433B"/>
    <w:rsid w:val="004500DA"/>
    <w:rsid w:val="004724FA"/>
    <w:rsid w:val="0048618C"/>
    <w:rsid w:val="00487917"/>
    <w:rsid w:val="004A35AF"/>
    <w:rsid w:val="004D79E2"/>
    <w:rsid w:val="004E4F0E"/>
    <w:rsid w:val="005409E5"/>
    <w:rsid w:val="00545277"/>
    <w:rsid w:val="00550F2E"/>
    <w:rsid w:val="005C54C4"/>
    <w:rsid w:val="005D4994"/>
    <w:rsid w:val="005D622A"/>
    <w:rsid w:val="005E6694"/>
    <w:rsid w:val="005F0405"/>
    <w:rsid w:val="005F622E"/>
    <w:rsid w:val="006009D4"/>
    <w:rsid w:val="00603960"/>
    <w:rsid w:val="00606FD6"/>
    <w:rsid w:val="00626CE4"/>
    <w:rsid w:val="00657893"/>
    <w:rsid w:val="00674580"/>
    <w:rsid w:val="006941CF"/>
    <w:rsid w:val="006A1D4F"/>
    <w:rsid w:val="006B70CC"/>
    <w:rsid w:val="006D2B60"/>
    <w:rsid w:val="006F07CB"/>
    <w:rsid w:val="006F1FD3"/>
    <w:rsid w:val="00700379"/>
    <w:rsid w:val="0070355F"/>
    <w:rsid w:val="00712C25"/>
    <w:rsid w:val="00713A97"/>
    <w:rsid w:val="0075036F"/>
    <w:rsid w:val="0075074C"/>
    <w:rsid w:val="007922A6"/>
    <w:rsid w:val="007A2899"/>
    <w:rsid w:val="007B7197"/>
    <w:rsid w:val="007F2FA0"/>
    <w:rsid w:val="007F4A94"/>
    <w:rsid w:val="00812D15"/>
    <w:rsid w:val="00816ABA"/>
    <w:rsid w:val="00841DE0"/>
    <w:rsid w:val="00862201"/>
    <w:rsid w:val="00874F40"/>
    <w:rsid w:val="008769F0"/>
    <w:rsid w:val="008B4827"/>
    <w:rsid w:val="008E067B"/>
    <w:rsid w:val="00926EA5"/>
    <w:rsid w:val="009632B1"/>
    <w:rsid w:val="00975DC0"/>
    <w:rsid w:val="00992801"/>
    <w:rsid w:val="009A007C"/>
    <w:rsid w:val="009A7322"/>
    <w:rsid w:val="009B7212"/>
    <w:rsid w:val="009D17B4"/>
    <w:rsid w:val="009E1D1A"/>
    <w:rsid w:val="009F6014"/>
    <w:rsid w:val="00A01371"/>
    <w:rsid w:val="00A146C1"/>
    <w:rsid w:val="00A4486F"/>
    <w:rsid w:val="00A46FCC"/>
    <w:rsid w:val="00A73BCC"/>
    <w:rsid w:val="00A84FF8"/>
    <w:rsid w:val="00A956E2"/>
    <w:rsid w:val="00AC0333"/>
    <w:rsid w:val="00AC76FB"/>
    <w:rsid w:val="00AD6A8D"/>
    <w:rsid w:val="00AE6D63"/>
    <w:rsid w:val="00B47786"/>
    <w:rsid w:val="00B976F5"/>
    <w:rsid w:val="00BB6EE9"/>
    <w:rsid w:val="00BD1BDF"/>
    <w:rsid w:val="00BF6D1B"/>
    <w:rsid w:val="00C40D53"/>
    <w:rsid w:val="00C57061"/>
    <w:rsid w:val="00C6100A"/>
    <w:rsid w:val="00C6459E"/>
    <w:rsid w:val="00C93220"/>
    <w:rsid w:val="00C959D8"/>
    <w:rsid w:val="00CA2BA9"/>
    <w:rsid w:val="00CC5BC6"/>
    <w:rsid w:val="00CE6CE6"/>
    <w:rsid w:val="00D46CBC"/>
    <w:rsid w:val="00D506E5"/>
    <w:rsid w:val="00D75D28"/>
    <w:rsid w:val="00D80155"/>
    <w:rsid w:val="00E2033B"/>
    <w:rsid w:val="00E323D7"/>
    <w:rsid w:val="00E356E5"/>
    <w:rsid w:val="00E72ED3"/>
    <w:rsid w:val="00E81360"/>
    <w:rsid w:val="00E82B27"/>
    <w:rsid w:val="00E833B4"/>
    <w:rsid w:val="00E86AA1"/>
    <w:rsid w:val="00E96CB7"/>
    <w:rsid w:val="00E97F63"/>
    <w:rsid w:val="00EA1AE4"/>
    <w:rsid w:val="00EA3F14"/>
    <w:rsid w:val="00F3618D"/>
    <w:rsid w:val="00F56D3F"/>
    <w:rsid w:val="00F6281C"/>
    <w:rsid w:val="00F7349D"/>
    <w:rsid w:val="00F97389"/>
    <w:rsid w:val="00FB4396"/>
    <w:rsid w:val="00FC0559"/>
    <w:rsid w:val="00FE2DEE"/>
    <w:rsid w:val="03BF7637"/>
    <w:rsid w:val="0871C778"/>
    <w:rsid w:val="0A9E5DA0"/>
    <w:rsid w:val="0B4C6DD2"/>
    <w:rsid w:val="105F997A"/>
    <w:rsid w:val="108B562C"/>
    <w:rsid w:val="10A71476"/>
    <w:rsid w:val="13FA3A46"/>
    <w:rsid w:val="166FC3D5"/>
    <w:rsid w:val="1BCD2283"/>
    <w:rsid w:val="1C583F51"/>
    <w:rsid w:val="1F281762"/>
    <w:rsid w:val="201C3DC1"/>
    <w:rsid w:val="21E07E41"/>
    <w:rsid w:val="226F4682"/>
    <w:rsid w:val="24CCDDAB"/>
    <w:rsid w:val="2C3BBD44"/>
    <w:rsid w:val="2D0928A2"/>
    <w:rsid w:val="2F8AF0BE"/>
    <w:rsid w:val="2FB68891"/>
    <w:rsid w:val="3154A1DD"/>
    <w:rsid w:val="3334B0D1"/>
    <w:rsid w:val="34E88290"/>
    <w:rsid w:val="36EFDFF7"/>
    <w:rsid w:val="3AE89093"/>
    <w:rsid w:val="3C2CDD8F"/>
    <w:rsid w:val="3CDCD883"/>
    <w:rsid w:val="3F647E51"/>
    <w:rsid w:val="42E0A2D0"/>
    <w:rsid w:val="44370924"/>
    <w:rsid w:val="45FF1B35"/>
    <w:rsid w:val="4888314C"/>
    <w:rsid w:val="4AD92D23"/>
    <w:rsid w:val="4E1183DF"/>
    <w:rsid w:val="55A4D0F3"/>
    <w:rsid w:val="57AAAD45"/>
    <w:rsid w:val="58F086DD"/>
    <w:rsid w:val="5910498A"/>
    <w:rsid w:val="59D70070"/>
    <w:rsid w:val="5AA2CB9C"/>
    <w:rsid w:val="5AAC19EB"/>
    <w:rsid w:val="5DA3AD61"/>
    <w:rsid w:val="5FD6F34B"/>
    <w:rsid w:val="6177588F"/>
    <w:rsid w:val="662D0C72"/>
    <w:rsid w:val="6666C205"/>
    <w:rsid w:val="682BCE4F"/>
    <w:rsid w:val="6CCD5869"/>
    <w:rsid w:val="6D785DD4"/>
    <w:rsid w:val="6E37EB75"/>
    <w:rsid w:val="6EEDA16A"/>
    <w:rsid w:val="71EB3FEB"/>
    <w:rsid w:val="7636A24F"/>
    <w:rsid w:val="764E3976"/>
    <w:rsid w:val="76F852A4"/>
    <w:rsid w:val="7972A121"/>
    <w:rsid w:val="7A8B0A28"/>
    <w:rsid w:val="7F09464F"/>
    <w:rsid w:val="7F816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40EFC"/>
  <w15:docId w15:val="{DC750FDE-9E1D-4D5E-909D-3F1665F8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A73BC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A73BCC"/>
    <w:rPr>
      <w:rFonts w:asciiTheme="minorHAnsi" w:eastAsiaTheme="minorEastAsia" w:hAnsiTheme="minorHAnsi" w:cstheme="minorBidi"/>
    </w:rPr>
  </w:style>
  <w:style w:type="paragraph" w:styleId="Header">
    <w:name w:val="header"/>
    <w:basedOn w:val="Normal"/>
    <w:link w:val="HeaderChar"/>
    <w:uiPriority w:val="99"/>
    <w:unhideWhenUsed/>
    <w:rsid w:val="00A73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CC"/>
  </w:style>
  <w:style w:type="paragraph" w:styleId="Footer">
    <w:name w:val="footer"/>
    <w:basedOn w:val="Normal"/>
    <w:link w:val="FooterChar"/>
    <w:uiPriority w:val="99"/>
    <w:unhideWhenUsed/>
    <w:rsid w:val="00A73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CC"/>
  </w:style>
  <w:style w:type="paragraph" w:styleId="BalloonText">
    <w:name w:val="Balloon Text"/>
    <w:basedOn w:val="Normal"/>
    <w:link w:val="BalloonTextChar"/>
    <w:uiPriority w:val="99"/>
    <w:semiHidden/>
    <w:unhideWhenUsed/>
    <w:rsid w:val="002D5D4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5D4B"/>
    <w:rPr>
      <w:rFonts w:ascii="Times New Roman" w:hAnsi="Times New Roman" w:cs="Times New Roman"/>
      <w:sz w:val="18"/>
      <w:szCs w:val="18"/>
    </w:rPr>
  </w:style>
  <w:style w:type="paragraph" w:styleId="ListParagraph">
    <w:name w:val="List Paragraph"/>
    <w:basedOn w:val="Normal"/>
    <w:uiPriority w:val="34"/>
    <w:qFormat/>
    <w:rsid w:val="002D5D4B"/>
    <w:pPr>
      <w:ind w:left="720"/>
      <w:contextualSpacing/>
    </w:pPr>
  </w:style>
  <w:style w:type="paragraph" w:styleId="NormalWeb">
    <w:name w:val="Normal (Web)"/>
    <w:basedOn w:val="Normal"/>
    <w:uiPriority w:val="99"/>
    <w:semiHidden/>
    <w:unhideWhenUsed/>
    <w:rsid w:val="002D5D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D4B"/>
    <w:rPr>
      <w:b/>
      <w:bCs/>
    </w:rPr>
  </w:style>
  <w:style w:type="paragraph" w:customStyle="1" w:styleId="Default">
    <w:name w:val="Default"/>
    <w:rsid w:val="00713A97"/>
    <w:pPr>
      <w:autoSpaceDE w:val="0"/>
      <w:autoSpaceDN w:val="0"/>
      <w:adjustRightInd w:val="0"/>
      <w:spacing w:after="0" w:line="240" w:lineRule="auto"/>
    </w:pPr>
    <w:rPr>
      <w:rFonts w:ascii="Myriad Pro" w:hAnsi="Myriad Pro" w:cs="Myriad Pro"/>
      <w:color w:val="000000"/>
      <w:sz w:val="24"/>
      <w:szCs w:val="24"/>
    </w:rPr>
  </w:style>
  <w:style w:type="character" w:customStyle="1" w:styleId="A2">
    <w:name w:val="A2"/>
    <w:uiPriority w:val="99"/>
    <w:rsid w:val="00674580"/>
    <w:rPr>
      <w:rFonts w:cs="Myriad Pro"/>
      <w:color w:val="221E1F"/>
    </w:rPr>
  </w:style>
  <w:style w:type="paragraph" w:customStyle="1" w:styleId="Pa1">
    <w:name w:val="Pa1"/>
    <w:basedOn w:val="Default"/>
    <w:next w:val="Default"/>
    <w:uiPriority w:val="99"/>
    <w:rsid w:val="00674580"/>
    <w:pPr>
      <w:spacing w:line="241" w:lineRule="atLeast"/>
    </w:pPr>
    <w:rPr>
      <w:rFonts w:cs="Calibri"/>
      <w:color w:val="auto"/>
    </w:rPr>
  </w:style>
  <w:style w:type="character" w:customStyle="1" w:styleId="normaltextrun">
    <w:name w:val="normaltextrun"/>
    <w:basedOn w:val="DefaultParagraphFont"/>
    <w:rsid w:val="0020742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9399">
      <w:bodyDiv w:val="1"/>
      <w:marLeft w:val="0"/>
      <w:marRight w:val="0"/>
      <w:marTop w:val="0"/>
      <w:marBottom w:val="0"/>
      <w:divBdr>
        <w:top w:val="none" w:sz="0" w:space="0" w:color="auto"/>
        <w:left w:val="none" w:sz="0" w:space="0" w:color="auto"/>
        <w:bottom w:val="none" w:sz="0" w:space="0" w:color="auto"/>
        <w:right w:val="none" w:sz="0" w:space="0" w:color="auto"/>
      </w:divBdr>
      <w:divsChild>
        <w:div w:id="57098834">
          <w:marLeft w:val="0"/>
          <w:marRight w:val="0"/>
          <w:marTop w:val="0"/>
          <w:marBottom w:val="0"/>
          <w:divBdr>
            <w:top w:val="none" w:sz="0" w:space="0" w:color="auto"/>
            <w:left w:val="none" w:sz="0" w:space="0" w:color="auto"/>
            <w:bottom w:val="none" w:sz="0" w:space="0" w:color="auto"/>
            <w:right w:val="none" w:sz="0" w:space="0" w:color="auto"/>
          </w:divBdr>
        </w:div>
        <w:div w:id="1028987846">
          <w:marLeft w:val="0"/>
          <w:marRight w:val="0"/>
          <w:marTop w:val="0"/>
          <w:marBottom w:val="0"/>
          <w:divBdr>
            <w:top w:val="none" w:sz="0" w:space="0" w:color="auto"/>
            <w:left w:val="none" w:sz="0" w:space="0" w:color="auto"/>
            <w:bottom w:val="none" w:sz="0" w:space="0" w:color="auto"/>
            <w:right w:val="none" w:sz="0" w:space="0" w:color="auto"/>
          </w:divBdr>
        </w:div>
        <w:div w:id="1490825668">
          <w:marLeft w:val="0"/>
          <w:marRight w:val="0"/>
          <w:marTop w:val="0"/>
          <w:marBottom w:val="0"/>
          <w:divBdr>
            <w:top w:val="none" w:sz="0" w:space="0" w:color="auto"/>
            <w:left w:val="none" w:sz="0" w:space="0" w:color="auto"/>
            <w:bottom w:val="none" w:sz="0" w:space="0" w:color="auto"/>
            <w:right w:val="none" w:sz="0" w:space="0" w:color="auto"/>
          </w:divBdr>
        </w:div>
      </w:divsChild>
    </w:div>
    <w:div w:id="142619913">
      <w:bodyDiv w:val="1"/>
      <w:marLeft w:val="0"/>
      <w:marRight w:val="0"/>
      <w:marTop w:val="0"/>
      <w:marBottom w:val="0"/>
      <w:divBdr>
        <w:top w:val="none" w:sz="0" w:space="0" w:color="auto"/>
        <w:left w:val="none" w:sz="0" w:space="0" w:color="auto"/>
        <w:bottom w:val="none" w:sz="0" w:space="0" w:color="auto"/>
        <w:right w:val="none" w:sz="0" w:space="0" w:color="auto"/>
      </w:divBdr>
      <w:divsChild>
        <w:div w:id="43263775">
          <w:marLeft w:val="0"/>
          <w:marRight w:val="0"/>
          <w:marTop w:val="0"/>
          <w:marBottom w:val="0"/>
          <w:divBdr>
            <w:top w:val="none" w:sz="0" w:space="0" w:color="auto"/>
            <w:left w:val="none" w:sz="0" w:space="0" w:color="auto"/>
            <w:bottom w:val="none" w:sz="0" w:space="0" w:color="auto"/>
            <w:right w:val="none" w:sz="0" w:space="0" w:color="auto"/>
          </w:divBdr>
        </w:div>
        <w:div w:id="291714655">
          <w:marLeft w:val="0"/>
          <w:marRight w:val="0"/>
          <w:marTop w:val="0"/>
          <w:marBottom w:val="0"/>
          <w:divBdr>
            <w:top w:val="none" w:sz="0" w:space="0" w:color="auto"/>
            <w:left w:val="none" w:sz="0" w:space="0" w:color="auto"/>
            <w:bottom w:val="none" w:sz="0" w:space="0" w:color="auto"/>
            <w:right w:val="none" w:sz="0" w:space="0" w:color="auto"/>
          </w:divBdr>
        </w:div>
        <w:div w:id="942498706">
          <w:marLeft w:val="0"/>
          <w:marRight w:val="0"/>
          <w:marTop w:val="0"/>
          <w:marBottom w:val="0"/>
          <w:divBdr>
            <w:top w:val="none" w:sz="0" w:space="0" w:color="auto"/>
            <w:left w:val="none" w:sz="0" w:space="0" w:color="auto"/>
            <w:bottom w:val="none" w:sz="0" w:space="0" w:color="auto"/>
            <w:right w:val="none" w:sz="0" w:space="0" w:color="auto"/>
          </w:divBdr>
        </w:div>
        <w:div w:id="1857037122">
          <w:marLeft w:val="0"/>
          <w:marRight w:val="0"/>
          <w:marTop w:val="0"/>
          <w:marBottom w:val="0"/>
          <w:divBdr>
            <w:top w:val="none" w:sz="0" w:space="0" w:color="auto"/>
            <w:left w:val="none" w:sz="0" w:space="0" w:color="auto"/>
            <w:bottom w:val="none" w:sz="0" w:space="0" w:color="auto"/>
            <w:right w:val="none" w:sz="0" w:space="0" w:color="auto"/>
          </w:divBdr>
        </w:div>
      </w:divsChild>
    </w:div>
    <w:div w:id="1424258551">
      <w:bodyDiv w:val="1"/>
      <w:marLeft w:val="0"/>
      <w:marRight w:val="0"/>
      <w:marTop w:val="0"/>
      <w:marBottom w:val="0"/>
      <w:divBdr>
        <w:top w:val="none" w:sz="0" w:space="0" w:color="auto"/>
        <w:left w:val="none" w:sz="0" w:space="0" w:color="auto"/>
        <w:bottom w:val="none" w:sz="0" w:space="0" w:color="auto"/>
        <w:right w:val="none" w:sz="0" w:space="0" w:color="auto"/>
      </w:divBdr>
    </w:div>
    <w:div w:id="1470635341">
      <w:bodyDiv w:val="1"/>
      <w:marLeft w:val="0"/>
      <w:marRight w:val="0"/>
      <w:marTop w:val="0"/>
      <w:marBottom w:val="0"/>
      <w:divBdr>
        <w:top w:val="none" w:sz="0" w:space="0" w:color="auto"/>
        <w:left w:val="none" w:sz="0" w:space="0" w:color="auto"/>
        <w:bottom w:val="none" w:sz="0" w:space="0" w:color="auto"/>
        <w:right w:val="none" w:sz="0" w:space="0" w:color="auto"/>
      </w:divBdr>
    </w:div>
    <w:div w:id="1956256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microsoft.com/office/2020/10/relationships/intelligence" Target="intelligence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bliss\Downloads\Texas_food_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5E41-482F-9DFD-01C385D83FEE}"/>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5E41-482F-9DFD-01C385D83FEE}"/>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5E41-482F-9DFD-01C385D83FEE}"/>
              </c:ext>
            </c:extLst>
          </c:dPt>
          <c:dLbls>
            <c:dLbl>
              <c:idx val="0"/>
              <c:layout>
                <c:manualLayout>
                  <c:x val="3.3765529308836396E-2"/>
                  <c:y val="-0.18549650043744531"/>
                </c:manualLayout>
              </c:layout>
              <c:tx>
                <c:rich>
                  <a:bodyPr/>
                  <a:lstStyle/>
                  <a:p>
                    <a:fld id="{AA2B019D-8DCB-46D4-8E89-D0093F94A9DF}" type="CATEGORYNAME">
                      <a:rPr lang="en-US"/>
                      <a:pPr/>
                      <a:t>[CATEGORY NAME]</a:t>
                    </a:fld>
                    <a:r>
                      <a:rPr lang="en-US" baseline="0"/>
                      <a:t>, </a:t>
                    </a:r>
                    <a:fld id="{B71BCC8C-000D-4436-BC16-45F6C116D87E}" type="VALUE">
                      <a:rPr lang="en-US" baseline="0"/>
                      <a:pPr/>
                      <a:t>[VALUE]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41-482F-9DFD-01C385D83FEE}"/>
                </c:ext>
              </c:extLst>
            </c:dLbl>
            <c:dLbl>
              <c:idx val="1"/>
              <c:layout>
                <c:manualLayout>
                  <c:x val="-9.4437882764654667E-3"/>
                  <c:y val="4.7984835228929719E-2"/>
                </c:manualLayout>
              </c:layout>
              <c:tx>
                <c:rich>
                  <a:bodyPr/>
                  <a:lstStyle/>
                  <a:p>
                    <a:fld id="{668561CD-AF15-4E10-BDFC-C5F9C953F902}" type="CATEGORYNAME">
                      <a:rPr lang="en-US"/>
                      <a:pPr/>
                      <a:t>[CATEGORY NAME]</a:t>
                    </a:fld>
                    <a:r>
                      <a:rPr lang="en-US" baseline="0"/>
                      <a:t>, </a:t>
                    </a:r>
                    <a:fld id="{234B16BC-FC21-4E38-B34B-153AE0E33130}" type="VALUE">
                      <a:rPr lang="en-US" baseline="0"/>
                      <a:pPr/>
                      <a:t>[VALUE]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E41-482F-9DFD-01C385D83FEE}"/>
                </c:ext>
              </c:extLst>
            </c:dLbl>
            <c:dLbl>
              <c:idx val="2"/>
              <c:layout>
                <c:manualLayout>
                  <c:x val="-3.6238280800733116E-2"/>
                  <c:y val="1.3217226434452868E-2"/>
                </c:manualLayout>
              </c:layout>
              <c:tx>
                <c:rich>
                  <a:bodyPr/>
                  <a:lstStyle/>
                  <a:p>
                    <a:fld id="{3F624A2F-AF1F-476A-ACBB-502C051FC301}" type="CATEGORYNAME">
                      <a:rPr lang="en-US"/>
                      <a:pPr/>
                      <a:t>[CATEGORY NAME]</a:t>
                    </a:fld>
                    <a:r>
                      <a:rPr lang="en-US" baseline="0"/>
                      <a:t>, </a:t>
                    </a:r>
                    <a:fld id="{CDF9B1DD-D50B-4031-982B-21BED9B7292C}" type="VALUE">
                      <a:rPr lang="en-US" baseline="0"/>
                      <a:pPr/>
                      <a:t>[VALUE]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E41-482F-9DFD-01C385D83F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'Texas food insecurity'!$D$9:$F$9</c:f>
              <c:strCache>
                <c:ptCount val="3"/>
                <c:pt idx="0">
                  <c:v>eligible for SNAP, WIC, free school meals, CFSP and/or TEFAP</c:v>
                </c:pt>
                <c:pt idx="1">
                  <c:v>eligible for WIC and reduced price school meals</c:v>
                </c:pt>
                <c:pt idx="2">
                  <c:v>not eligible for federal nutrition assistance, but who may benefit from charitable response</c:v>
                </c:pt>
              </c:strCache>
            </c:strRef>
          </c:cat>
          <c:val>
            <c:numRef>
              <c:f>'Texas food insecurity'!$D$10:$F$10</c:f>
              <c:numCache>
                <c:formatCode>General</c:formatCode>
                <c:ptCount val="3"/>
                <c:pt idx="0">
                  <c:v>63.3</c:v>
                </c:pt>
                <c:pt idx="1">
                  <c:v>5.6</c:v>
                </c:pt>
                <c:pt idx="2">
                  <c:v>31</c:v>
                </c:pt>
              </c:numCache>
            </c:numRef>
          </c:val>
          <c:extLst>
            <c:ext xmlns:c16="http://schemas.microsoft.com/office/drawing/2014/chart" uri="{C3380CC4-5D6E-409C-BE32-E72D297353CC}">
              <c16:uniqueId val="{00000006-5E41-482F-9DFD-01C385D83FEE}"/>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ed0f22-5706-4746-b84b-503369b7a859">
      <Terms xmlns="http://schemas.microsoft.com/office/infopath/2007/PartnerControls"/>
    </lcf76f155ced4ddcb4097134ff3c332f>
    <TaxCatchAll xmlns="3c9ee541-6375-4361-8ab6-60b6eb41da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0DE9F585DC8F40B0E84E01E8517F06" ma:contentTypeVersion="18" ma:contentTypeDescription="Create a new document." ma:contentTypeScope="" ma:versionID="27a2a6eeaf223fffd8f390a6f29e3ad8">
  <xsd:schema xmlns:xsd="http://www.w3.org/2001/XMLSchema" xmlns:xs="http://www.w3.org/2001/XMLSchema" xmlns:p="http://schemas.microsoft.com/office/2006/metadata/properties" xmlns:ns2="59ed0f22-5706-4746-b84b-503369b7a859" xmlns:ns3="3c9ee541-6375-4361-8ab6-60b6eb41dab8" targetNamespace="http://schemas.microsoft.com/office/2006/metadata/properties" ma:root="true" ma:fieldsID="d85d781918b8af36b4456dc5fb83c428" ns2:_="" ns3:_="">
    <xsd:import namespace="59ed0f22-5706-4746-b84b-503369b7a859"/>
    <xsd:import namespace="3c9ee541-6375-4361-8ab6-60b6eb41d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0f22-5706-4746-b84b-503369b7a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3fac78-02a7-4272-8915-479436552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e541-6375-4361-8ab6-60b6eb41d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c93681-85a2-4a2a-818e-957410fd89c2}" ma:internalName="TaxCatchAll" ma:showField="CatchAllData" ma:web="3c9ee541-6375-4361-8ab6-60b6eb41d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C2CB4-6362-401A-9083-4C7B918528CC}">
  <ds:schemaRefs>
    <ds:schemaRef ds:uri="http://schemas.microsoft.com/office/2006/metadata/properties"/>
    <ds:schemaRef ds:uri="http://schemas.microsoft.com/office/infopath/2007/PartnerControls"/>
    <ds:schemaRef ds:uri="59ed0f22-5706-4746-b84b-503369b7a859"/>
    <ds:schemaRef ds:uri="3c9ee541-6375-4361-8ab6-60b6eb41dab8"/>
  </ds:schemaRefs>
</ds:datastoreItem>
</file>

<file path=customXml/itemProps2.xml><?xml version="1.0" encoding="utf-8"?>
<ds:datastoreItem xmlns:ds="http://schemas.openxmlformats.org/officeDocument/2006/customXml" ds:itemID="{55177C75-1A7B-4A1B-972D-E142F4A0A358}"/>
</file>

<file path=customXml/itemProps3.xml><?xml version="1.0" encoding="utf-8"?>
<ds:datastoreItem xmlns:ds="http://schemas.openxmlformats.org/officeDocument/2006/customXml" ds:itemID="{B97EA9C0-9933-48E0-84F0-48597ABEA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3928</TotalTime>
  <Pages>10</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Adrianne P. Ali</dc:creator>
  <cp:keywords/>
  <cp:lastModifiedBy>Karen Bliss</cp:lastModifiedBy>
  <cp:revision>99</cp:revision>
  <dcterms:created xsi:type="dcterms:W3CDTF">2019-09-16T18:59:00Z</dcterms:created>
  <dcterms:modified xsi:type="dcterms:W3CDTF">2025-09-09T20:20:00Z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0x010100140DE9F585DC8F40B0E84E01E8517F06</vt:lpwstr>
  </property>
  <property fmtid="{D5CDD505-2E9C-101B-9397-08002B2CF9AE}" pid="3" name="MediaServiceImageTags">
    <vt:lpwstr/>
  </property>
</Properties>
</file>